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AF" w:rsidRPr="00CD3E91" w:rsidRDefault="00A33DB5">
      <w:pPr>
        <w:rPr>
          <w:rFonts w:ascii="Times New Roman" w:hAnsi="Times New Roman" w:cs="Times New Roman"/>
          <w:b/>
          <w:sz w:val="24"/>
          <w:szCs w:val="24"/>
        </w:rPr>
      </w:pPr>
      <w:r w:rsidRPr="00CD3E91">
        <w:rPr>
          <w:rFonts w:ascii="Times New Roman" w:hAnsi="Times New Roman" w:cs="Times New Roman"/>
          <w:b/>
          <w:sz w:val="24"/>
          <w:szCs w:val="24"/>
        </w:rPr>
        <w:t>Анализ  результатов итогового сочинения  в 2023-2024 учебном  году.</w:t>
      </w:r>
    </w:p>
    <w:p w:rsidR="00A33DB5" w:rsidRDefault="00A33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1.Статистический анализ результатов итогового сочинения.</w:t>
      </w:r>
    </w:p>
    <w:p w:rsidR="00520184" w:rsidRDefault="00520184" w:rsidP="00520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В 11 классах средних общеобразовательных школ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Адамовского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района обучается  57 выпускников. </w:t>
      </w:r>
    </w:p>
    <w:p w:rsidR="00F62AD4" w:rsidRPr="00F62AD4" w:rsidRDefault="00F62AD4" w:rsidP="00F6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62AD4">
        <w:rPr>
          <w:rFonts w:ascii="Times New Roman" w:eastAsia="Times New Roman" w:hAnsi="Times New Roman" w:cs="Times New Roman"/>
          <w:sz w:val="24"/>
          <w:szCs w:val="24"/>
        </w:rPr>
        <w:t>Из 57 обучающихся, писавших пробное итоговое сочинение, получили «зачет» - 56 чел. (98,2%), 1 обучающийся из МБОУ" Комсомольская СОШ" Алтаев И.Ж не получил «зачёт» ни по одному из критериев итогового сочинения и не выполнил 2 требования, предъявляемые к ИС.</w:t>
      </w:r>
    </w:p>
    <w:p w:rsidR="00520184" w:rsidRPr="00313854" w:rsidRDefault="00520184" w:rsidP="00520184">
      <w:pPr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>Анализ результатов написания итоговых сочинений в целом за последние три года.</w:t>
      </w:r>
    </w:p>
    <w:p w:rsidR="00520184" w:rsidRPr="00313854" w:rsidRDefault="00520184" w:rsidP="0052018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Адамовский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520184" w:rsidTr="00520184">
        <w:tc>
          <w:tcPr>
            <w:tcW w:w="1242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86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итогового сочинения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«незачёт» по итогам итогового сочинения</w:t>
            </w:r>
          </w:p>
        </w:tc>
        <w:tc>
          <w:tcPr>
            <w:tcW w:w="1915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«незачёт» по критерию «Грамотность»</w:t>
            </w:r>
          </w:p>
        </w:tc>
      </w:tr>
      <w:tr w:rsidR="00520184" w:rsidTr="00520184">
        <w:tc>
          <w:tcPr>
            <w:tcW w:w="1242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6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                    </w:t>
            </w:r>
            <w:r w:rsidR="00584E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  <w:r w:rsidR="0058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184" w:rsidTr="00520184">
        <w:tc>
          <w:tcPr>
            <w:tcW w:w="1242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86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0184" w:rsidRDefault="00584EAA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0184">
              <w:rPr>
                <w:rFonts w:ascii="Times New Roman" w:hAnsi="Times New Roman" w:cs="Times New Roman"/>
                <w:sz w:val="24"/>
                <w:szCs w:val="24"/>
              </w:rPr>
              <w:t>96,8%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184" w:rsidTr="00520184">
        <w:tc>
          <w:tcPr>
            <w:tcW w:w="1242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86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4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20184" w:rsidRDefault="00520184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0184" w:rsidRDefault="00707212" w:rsidP="0052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018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0184" w:rsidRDefault="003E43D9" w:rsidP="0052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результатов итогового сочинения по общеобразовательным организациям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tbl>
      <w:tblPr>
        <w:tblW w:w="0" w:type="auto"/>
        <w:tblInd w:w="-269" w:type="dxa"/>
        <w:tblLook w:val="04A0" w:firstRow="1" w:lastRow="0" w:firstColumn="1" w:lastColumn="0" w:noHBand="0" w:noVBand="1"/>
      </w:tblPr>
      <w:tblGrid>
        <w:gridCol w:w="543"/>
        <w:gridCol w:w="4697"/>
        <w:gridCol w:w="1012"/>
        <w:gridCol w:w="1134"/>
        <w:gridCol w:w="1134"/>
        <w:gridCol w:w="1134"/>
      </w:tblGrid>
      <w:tr w:rsidR="003E43D9" w:rsidTr="003E43D9">
        <w:trPr>
          <w:trHeight w:val="113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widowControl w:val="0"/>
              <w:wordWrap w:val="0"/>
              <w:autoSpaceDE w:val="0"/>
              <w:autoSpaceDN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widowControl w:val="0"/>
              <w:wordWrap w:val="0"/>
              <w:autoSpaceDE w:val="0"/>
              <w:autoSpaceDN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списку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widowControl w:val="0"/>
              <w:wordWrap w:val="0"/>
              <w:autoSpaceDE w:val="0"/>
              <w:autoSpaceDN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итогового сочинения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widowControl w:val="0"/>
              <w:wordWrap w:val="0"/>
              <w:autoSpaceDE w:val="0"/>
              <w:autoSpaceDN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участников, получивших «незачет» по итогам итогового сочинения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widowControl w:val="0"/>
              <w:wordWrap w:val="0"/>
              <w:autoSpaceDE w:val="0"/>
              <w:autoSpaceDN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участников, получивших «незачет» по критерию «Грамотность»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МБОУ"Адамовская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им.М.И.Шеменёва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МБОУ"Елизаветинская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 Комсомольская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9912C5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 Майская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МБОУ"Юбилейная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E43D9" w:rsidTr="003E43D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after="0"/>
              <w:rPr>
                <w:rFonts w:cs="Times New Roman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3D9" w:rsidRDefault="003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33DB5" w:rsidRDefault="003E4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критерию «Грамотность» худшие показа</w:t>
      </w:r>
      <w:r w:rsidR="006B3D4C">
        <w:rPr>
          <w:rFonts w:ascii="Times New Roman" w:hAnsi="Times New Roman" w:cs="Times New Roman"/>
          <w:sz w:val="24"/>
          <w:szCs w:val="24"/>
        </w:rPr>
        <w:t xml:space="preserve">тели в МБОУ « </w:t>
      </w:r>
      <w:proofErr w:type="spellStart"/>
      <w:r w:rsidR="006B3D4C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="006B3D4C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44354">
        <w:rPr>
          <w:rFonts w:ascii="Times New Roman" w:hAnsi="Times New Roman" w:cs="Times New Roman"/>
          <w:sz w:val="24"/>
          <w:szCs w:val="24"/>
        </w:rPr>
        <w:t xml:space="preserve"> </w:t>
      </w:r>
      <w:r w:rsidR="006B3D4C">
        <w:rPr>
          <w:rFonts w:ascii="Times New Roman" w:hAnsi="Times New Roman" w:cs="Times New Roman"/>
          <w:sz w:val="24"/>
          <w:szCs w:val="24"/>
        </w:rPr>
        <w:t>им.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М.И.Шеменёва</w:t>
      </w:r>
      <w:proofErr w:type="spellEnd"/>
      <w:r w:rsidR="006B3D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 в  МБОУ « Комсомольск</w:t>
      </w:r>
      <w:r w:rsidR="000D55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 СОШ»</w:t>
      </w:r>
    </w:p>
    <w:p w:rsidR="003629A3" w:rsidRDefault="003629A3">
      <w:pPr>
        <w:rPr>
          <w:rFonts w:ascii="Times New Roman" w:hAnsi="Times New Roman" w:cs="Times New Roman"/>
          <w:sz w:val="24"/>
          <w:szCs w:val="24"/>
        </w:rPr>
      </w:pPr>
    </w:p>
    <w:p w:rsidR="003629A3" w:rsidRDefault="00362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по выполнению </w:t>
      </w:r>
      <w:r w:rsidR="00AE54C0">
        <w:rPr>
          <w:rFonts w:ascii="Times New Roman" w:hAnsi="Times New Roman" w:cs="Times New Roman"/>
          <w:sz w:val="24"/>
          <w:szCs w:val="24"/>
        </w:rPr>
        <w:t xml:space="preserve">сочинения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E54C0">
        <w:rPr>
          <w:rFonts w:ascii="Times New Roman" w:hAnsi="Times New Roman" w:cs="Times New Roman"/>
          <w:sz w:val="24"/>
          <w:szCs w:val="24"/>
        </w:rPr>
        <w:t xml:space="preserve"> четырём </w:t>
      </w:r>
      <w:r w:rsidR="00CD3E91">
        <w:rPr>
          <w:rFonts w:ascii="Times New Roman" w:hAnsi="Times New Roman" w:cs="Times New Roman"/>
          <w:sz w:val="24"/>
          <w:szCs w:val="24"/>
        </w:rPr>
        <w:t xml:space="preserve"> критериям в общеобразовательных школах района.</w:t>
      </w:r>
    </w:p>
    <w:p w:rsidR="00CD3E91" w:rsidRDefault="00CD3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</w:t>
      </w:r>
      <w:r w:rsidR="001200E4">
        <w:rPr>
          <w:rFonts w:ascii="Times New Roman" w:hAnsi="Times New Roman" w:cs="Times New Roman"/>
          <w:sz w:val="24"/>
          <w:szCs w:val="24"/>
        </w:rPr>
        <w:t>ичество учащихся, получивших «</w:t>
      </w:r>
      <w:r w:rsidR="00F31EB1">
        <w:rPr>
          <w:rFonts w:ascii="Times New Roman" w:hAnsi="Times New Roman" w:cs="Times New Roman"/>
          <w:sz w:val="24"/>
          <w:szCs w:val="24"/>
        </w:rPr>
        <w:t>зачёт» по всем пяти</w:t>
      </w:r>
      <w:r>
        <w:rPr>
          <w:rFonts w:ascii="Times New Roman" w:hAnsi="Times New Roman" w:cs="Times New Roman"/>
          <w:sz w:val="24"/>
          <w:szCs w:val="24"/>
        </w:rPr>
        <w:t xml:space="preserve"> критериям.</w:t>
      </w:r>
    </w:p>
    <w:p w:rsidR="003E43D9" w:rsidRDefault="003E4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5A2C" w:rsidRDefault="0090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результат у 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Брацлавская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F31EB1">
        <w:rPr>
          <w:rFonts w:ascii="Times New Roman" w:hAnsi="Times New Roman" w:cs="Times New Roman"/>
          <w:sz w:val="24"/>
          <w:szCs w:val="24"/>
        </w:rPr>
        <w:t>: по 5 критериям у учащихся «зачёт»</w:t>
      </w:r>
      <w:r w:rsidR="003C72DD">
        <w:rPr>
          <w:rFonts w:ascii="Times New Roman" w:hAnsi="Times New Roman" w:cs="Times New Roman"/>
          <w:sz w:val="24"/>
          <w:szCs w:val="24"/>
        </w:rPr>
        <w:t xml:space="preserve"> </w:t>
      </w:r>
      <w:r w:rsidR="00F31EB1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F31EB1">
        <w:rPr>
          <w:rFonts w:ascii="Times New Roman" w:hAnsi="Times New Roman" w:cs="Times New Roman"/>
          <w:sz w:val="24"/>
          <w:szCs w:val="24"/>
        </w:rPr>
        <w:t>Аманжулова</w:t>
      </w:r>
      <w:proofErr w:type="spellEnd"/>
      <w:r w:rsidR="00F31EB1">
        <w:rPr>
          <w:rFonts w:ascii="Times New Roman" w:hAnsi="Times New Roman" w:cs="Times New Roman"/>
          <w:sz w:val="24"/>
          <w:szCs w:val="24"/>
        </w:rPr>
        <w:t xml:space="preserve"> С.А..).</w:t>
      </w:r>
    </w:p>
    <w:p w:rsidR="00E510CA" w:rsidRPr="00CD3E91" w:rsidRDefault="00E510CA" w:rsidP="00E510CA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3E91">
        <w:rPr>
          <w:rFonts w:ascii="Times New Roman" w:eastAsia="Times New Roman" w:hAnsi="Times New Roman" w:cs="Times New Roman"/>
          <w:b/>
          <w:sz w:val="24"/>
          <w:szCs w:val="24"/>
        </w:rPr>
        <w:t>Требование 2</w:t>
      </w:r>
      <w:r w:rsidRPr="00CD3E91">
        <w:rPr>
          <w:rFonts w:ascii="Times New Roman" w:eastAsia="Times New Roman" w:hAnsi="Times New Roman" w:cs="Times New Roman"/>
          <w:sz w:val="24"/>
          <w:szCs w:val="24"/>
        </w:rPr>
        <w:t xml:space="preserve"> «Самостоятельность написания сочинения» - работа должна быть написана самостоятельно, не допускается списывание из какого-либо источника, допускается прямое или косвенное цитирование </w:t>
      </w:r>
      <w:proofErr w:type="gramStart"/>
      <w:r w:rsidRPr="00CD3E9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D3E91">
        <w:rPr>
          <w:rFonts w:ascii="Times New Roman" w:eastAsia="Times New Roman" w:hAnsi="Times New Roman" w:cs="Times New Roman"/>
          <w:sz w:val="24"/>
          <w:szCs w:val="24"/>
        </w:rPr>
        <w:t xml:space="preserve"> ссылкой на источник.</w:t>
      </w:r>
      <w:r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510CA" w:rsidRPr="00CD3E91" w:rsidRDefault="00E510CA" w:rsidP="00E510CA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3E9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3444E"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>Работы 57</w:t>
      </w:r>
      <w:r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выпускников  </w:t>
      </w:r>
      <w:r w:rsidR="0063444E"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>(100</w:t>
      </w:r>
      <w:r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>%), писавших сочинение, соответствовали требованиям и были проверены согласно критериям.</w:t>
      </w:r>
    </w:p>
    <w:p w:rsidR="0063444E" w:rsidRPr="00CD3E91" w:rsidRDefault="00C424E5" w:rsidP="00E510CA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>1.2 «</w:t>
      </w:r>
      <w:r w:rsidR="0063444E"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Содержательный анализ результатов итогового сочинения</w:t>
      </w:r>
      <w:r w:rsidRPr="00CD3E9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7022F2" w:rsidRPr="00CD3E91" w:rsidRDefault="007022F2" w:rsidP="007022F2">
      <w:pPr>
        <w:rPr>
          <w:rFonts w:ascii="Times New Roman" w:eastAsia="Times New Roman" w:hAnsi="Times New Roman" w:cs="Times New Roman"/>
          <w:sz w:val="24"/>
          <w:szCs w:val="24"/>
        </w:rPr>
      </w:pPr>
      <w:r w:rsidRPr="00CD3E91">
        <w:rPr>
          <w:rFonts w:ascii="Times New Roman" w:eastAsia="Times New Roman" w:hAnsi="Times New Roman" w:cs="Times New Roman"/>
          <w:sz w:val="24"/>
          <w:szCs w:val="24"/>
        </w:rPr>
        <w:t xml:space="preserve">Темы итогового сочинения для выпускников Оренбургской области  и их выбор участниками итогового сочинения в </w:t>
      </w:r>
      <w:proofErr w:type="spellStart"/>
      <w:r w:rsidRPr="00CD3E91">
        <w:rPr>
          <w:rFonts w:ascii="Times New Roman" w:eastAsia="Times New Roman" w:hAnsi="Times New Roman" w:cs="Times New Roman"/>
          <w:sz w:val="24"/>
          <w:szCs w:val="24"/>
        </w:rPr>
        <w:t>Адамовском</w:t>
      </w:r>
      <w:proofErr w:type="spellEnd"/>
      <w:r w:rsidRPr="00CD3E91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tbl>
      <w:tblPr>
        <w:tblW w:w="9645" w:type="dxa"/>
        <w:tblInd w:w="-209" w:type="dxa"/>
        <w:tblLayout w:type="fixed"/>
        <w:tblLook w:val="0600" w:firstRow="0" w:lastRow="0" w:firstColumn="0" w:lastColumn="0" w:noHBand="1" w:noVBand="1"/>
      </w:tblPr>
      <w:tblGrid>
        <w:gridCol w:w="1135"/>
        <w:gridCol w:w="6808"/>
        <w:gridCol w:w="1702"/>
      </w:tblGrid>
      <w:tr w:rsidR="007022F2" w:rsidTr="007022F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НОМЕР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участников, выбравших тему</w:t>
            </w:r>
          </w:p>
        </w:tc>
      </w:tr>
      <w:tr w:rsidR="007022F2" w:rsidTr="007022F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чем бы Вы не могли смириться никогда в жизни?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22F2" w:rsidTr="007022F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качество Вы больше всего цените в других?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022F2" w:rsidTr="007022F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эгоизм приводит к преступлению?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22F2" w:rsidTr="007022F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понимаете утверждение М.Ю. Лермонтова: «Делить веселье все готовы – никто не хочет грусть делить»?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22F2" w:rsidTr="007022F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 ли Вы с тем, что природа совершенна во всех своих проявлениях?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22F2" w:rsidTr="007022F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важнее в книге – как она написана или о чём?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2F2" w:rsidRDefault="007022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22F2" w:rsidRDefault="007022F2" w:rsidP="007022F2">
      <w:pPr>
        <w:pStyle w:val="a6"/>
        <w:shd w:val="clear" w:color="auto" w:fill="FFFFFF"/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EC6" w:rsidRDefault="009252E4" w:rsidP="007022F2">
      <w:pPr>
        <w:pStyle w:val="a6"/>
        <w:shd w:val="clear" w:color="auto" w:fill="FFFFFF"/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>22 ученика (38,6%) выбрали тему «Какое качество Вы больше всего цените в других?»</w:t>
      </w:r>
    </w:p>
    <w:p w:rsidR="007022F2" w:rsidRDefault="000B0B91" w:rsidP="007022F2">
      <w:pPr>
        <w:pStyle w:val="a6"/>
        <w:shd w:val="clear" w:color="auto" w:fill="FFFFFF"/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ученика (9</w:t>
      </w:r>
      <w:r w:rsidR="00CE2EC6">
        <w:rPr>
          <w:rFonts w:ascii="Times New Roman" w:eastAsia="Times New Roman" w:hAnsi="Times New Roman" w:cs="Times New Roman"/>
          <w:sz w:val="24"/>
          <w:szCs w:val="24"/>
        </w:rPr>
        <w:t>%)выбрали тему «</w:t>
      </w:r>
      <w:r w:rsidR="00CE2EC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понимаете утверждение М.Ю. Лермонтова: «Делить веселье все готовы – никто не хочет грусть делить»?</w:t>
      </w:r>
    </w:p>
    <w:p w:rsidR="004B6725" w:rsidRDefault="004B6725" w:rsidP="007022F2">
      <w:pPr>
        <w:pStyle w:val="a6"/>
        <w:shd w:val="clear" w:color="auto" w:fill="FFFFFF"/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725" w:rsidRPr="00597FE0" w:rsidRDefault="004B6725" w:rsidP="004B6725">
      <w:pPr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FE0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итогового сочинения важно правильно выбрать</w:t>
      </w:r>
      <w:r w:rsidR="00EC1401" w:rsidRPr="00597FE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тему, исходя из своего читательского опыта.</w:t>
      </w:r>
      <w:r w:rsidRPr="00597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7FE0">
        <w:rPr>
          <w:rFonts w:ascii="Times New Roman" w:eastAsia="Times New Roman" w:hAnsi="Times New Roman" w:cs="Times New Roman"/>
          <w:sz w:val="24"/>
          <w:szCs w:val="24"/>
        </w:rPr>
        <w:t>Итоговое сочинение, как и любое другое сочинение, состоит из 3 частей. Примерно так выглядит структура ИС:</w:t>
      </w:r>
    </w:p>
    <w:p w:rsidR="004B6725" w:rsidRPr="00597FE0" w:rsidRDefault="004B6725" w:rsidP="004B6725">
      <w:pPr>
        <w:spacing w:after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7FE0">
        <w:rPr>
          <w:rFonts w:ascii="Times New Roman" w:eastAsia="Times New Roman" w:hAnsi="Times New Roman" w:cs="Times New Roman"/>
          <w:i/>
          <w:iCs/>
          <w:sz w:val="24"/>
          <w:szCs w:val="24"/>
        </w:rPr>
        <w:t>Вступление: общее рассуждение по теме.</w:t>
      </w:r>
    </w:p>
    <w:p w:rsidR="004B6725" w:rsidRPr="00597FE0" w:rsidRDefault="004B6725" w:rsidP="004B6725">
      <w:pPr>
        <w:spacing w:after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7FE0">
        <w:rPr>
          <w:rFonts w:ascii="Times New Roman" w:eastAsia="Times New Roman" w:hAnsi="Times New Roman" w:cs="Times New Roman"/>
          <w:i/>
          <w:iCs/>
          <w:sz w:val="24"/>
          <w:szCs w:val="24"/>
        </w:rPr>
        <w:t>Тезис: мысль, которую нужно доказать.</w:t>
      </w:r>
    </w:p>
    <w:p w:rsidR="004B6725" w:rsidRPr="00597FE0" w:rsidRDefault="004B6725" w:rsidP="004B6725">
      <w:pPr>
        <w:spacing w:after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7FE0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Основная часть: примеры-аргументы из литературы.</w:t>
      </w:r>
    </w:p>
    <w:p w:rsidR="004B6725" w:rsidRPr="00597FE0" w:rsidRDefault="004B6725" w:rsidP="004B6725">
      <w:pPr>
        <w:spacing w:after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7FE0">
        <w:rPr>
          <w:rFonts w:ascii="Times New Roman" w:eastAsia="Times New Roman" w:hAnsi="Times New Roman" w:cs="Times New Roman"/>
          <w:i/>
          <w:iCs/>
          <w:sz w:val="24"/>
          <w:szCs w:val="24"/>
        </w:rPr>
        <w:t>Заключение: обобщение вышесказанного.</w:t>
      </w:r>
    </w:p>
    <w:p w:rsidR="004B6725" w:rsidRPr="00597FE0" w:rsidRDefault="004B6725" w:rsidP="004B6725">
      <w:pPr>
        <w:spacing w:after="10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7FE0">
        <w:rPr>
          <w:rFonts w:ascii="Times New Roman" w:eastAsia="Times New Roman" w:hAnsi="Times New Roman" w:cs="Times New Roman"/>
          <w:iCs/>
          <w:sz w:val="24"/>
          <w:szCs w:val="24"/>
        </w:rPr>
        <w:t xml:space="preserve">Выпускникам </w:t>
      </w:r>
      <w:r w:rsidR="00E05E09" w:rsidRPr="00597FE0">
        <w:rPr>
          <w:rFonts w:ascii="Times New Roman" w:eastAsia="Times New Roman" w:hAnsi="Times New Roman" w:cs="Times New Roman"/>
          <w:iCs/>
          <w:sz w:val="24"/>
          <w:szCs w:val="24"/>
        </w:rPr>
        <w:t>предлагается</w:t>
      </w:r>
      <w:r w:rsidRPr="00597FE0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выбор 6 тем. Они бывают двух видов: </w:t>
      </w:r>
      <w:r w:rsidRPr="00597FE0">
        <w:rPr>
          <w:rFonts w:ascii="Times New Roman" w:eastAsia="Times New Roman" w:hAnsi="Times New Roman" w:cs="Times New Roman"/>
          <w:bCs/>
          <w:iCs/>
          <w:sz w:val="24"/>
          <w:szCs w:val="24"/>
        </w:rPr>
        <w:t>тема-вопрос</w:t>
      </w:r>
      <w:r w:rsidRPr="00597FE0">
        <w:rPr>
          <w:rFonts w:ascii="Times New Roman" w:eastAsia="Times New Roman" w:hAnsi="Times New Roman" w:cs="Times New Roman"/>
          <w:iCs/>
          <w:sz w:val="24"/>
          <w:szCs w:val="24"/>
        </w:rPr>
        <w:t> и </w:t>
      </w:r>
      <w:r w:rsidRPr="00597FE0">
        <w:rPr>
          <w:rFonts w:ascii="Times New Roman" w:eastAsia="Times New Roman" w:hAnsi="Times New Roman" w:cs="Times New Roman"/>
          <w:bCs/>
          <w:iCs/>
          <w:sz w:val="24"/>
          <w:szCs w:val="24"/>
        </w:rPr>
        <w:t>тема-цитата</w:t>
      </w:r>
      <w:r w:rsidRPr="00597FE0">
        <w:rPr>
          <w:rFonts w:ascii="Times New Roman" w:eastAsia="Times New Roman" w:hAnsi="Times New Roman" w:cs="Times New Roman"/>
          <w:iCs/>
          <w:sz w:val="24"/>
          <w:szCs w:val="24"/>
        </w:rPr>
        <w:t xml:space="preserve">. В итоговом сочинении 2023, как видим, были предложены только темы –вопросы. </w:t>
      </w:r>
    </w:p>
    <w:p w:rsidR="00394EF1" w:rsidRPr="00E05E09" w:rsidRDefault="000B0B91" w:rsidP="00E05E0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E0">
        <w:rPr>
          <w:rFonts w:ascii="Times New Roman" w:eastAsia="Times New Roman" w:hAnsi="Times New Roman" w:cs="Times New Roman"/>
          <w:sz w:val="24"/>
          <w:szCs w:val="24"/>
        </w:rPr>
        <w:t>Темы №5 и №6 не выбрал никто. Можно предположить, что данные темы очень обобщены. Здесь всё индивидуально. Но последняя тема - одна из самых опасных. Здесь возникает много вопросов - в какой книге? Какого автора выбрать? Оценить, как она написана, что, конечно, затруднительно</w:t>
      </w:r>
      <w:r w:rsidR="00E05E09" w:rsidRPr="00597FE0">
        <w:rPr>
          <w:rFonts w:ascii="Times New Roman" w:eastAsia="Times New Roman" w:hAnsi="Times New Roman" w:cs="Times New Roman"/>
          <w:sz w:val="24"/>
          <w:szCs w:val="24"/>
        </w:rPr>
        <w:t xml:space="preserve"> для одиннадцатиклассника,</w:t>
      </w:r>
      <w:r w:rsidRPr="00597FE0">
        <w:rPr>
          <w:rFonts w:ascii="Times New Roman" w:eastAsia="Times New Roman" w:hAnsi="Times New Roman" w:cs="Times New Roman"/>
          <w:sz w:val="24"/>
          <w:szCs w:val="24"/>
        </w:rPr>
        <w:t xml:space="preserve"> и помнить, что должны быть примеры из литературы. Поэтому последняя тема именно в такой формулировке  не была выбрана выпускниками.</w:t>
      </w:r>
      <w:r w:rsidR="00E05E09" w:rsidRPr="00597FE0">
        <w:rPr>
          <w:rFonts w:ascii="Times New Roman" w:eastAsia="Times New Roman" w:hAnsi="Times New Roman" w:cs="Times New Roman"/>
          <w:sz w:val="24"/>
          <w:szCs w:val="24"/>
        </w:rPr>
        <w:t xml:space="preserve"> Темы №1-4 - </w:t>
      </w:r>
      <w:r w:rsidR="00E05E09" w:rsidRP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равнозначны между собой. Процентное соотношение выбранных выпускниками тем тоже примерно на одном уровне (см. таблицу выше). Но так как основу сочинения составляют всё-таки литературные аргументы, то нужно к каждой теме попытаться подобрать минимум по два аргумента – это и стало главным критерием выбора той или иной темы.</w:t>
      </w:r>
      <w:r w:rsidR="00394EF1" w:rsidRP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для аргументации выпускники выбирали общеизвестные произведения русской классики</w:t>
      </w:r>
      <w:proofErr w:type="gramStart"/>
      <w:r w:rsidR="00394EF1" w:rsidRP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94EF1" w:rsidRP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Л.Н. Толстой «Война и мир», Ф.М. Достоевский «Преступление и наказание», А.С. Пушкин «Капитанская дочка», «Дубровский», М.Ю. Лермонтов «Герой нашего времени». Также такие произведения отечественной литературы как: М.А Шолохов «Судьба человека», В.</w:t>
      </w:r>
      <w:proofErr w:type="gramStart"/>
      <w:r w:rsidR="00394EF1" w:rsidRP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94EF1" w:rsidRP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Астафьев «Фотография, на которой меня нет», В.Г Распутин «Уроки французского», К.Г. Паустовский «Телеграмма» и др</w:t>
      </w:r>
      <w:r w:rsid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="00EC1401" w:rsidRPr="00597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854" w:rsidRPr="00313854" w:rsidRDefault="00313854" w:rsidP="007022F2">
      <w:pPr>
        <w:pStyle w:val="a6"/>
        <w:shd w:val="clear" w:color="auto" w:fill="FFFFFF"/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4C3" w:rsidRPr="00313854" w:rsidRDefault="002864C3" w:rsidP="002864C3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13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сочинений по критерию №3  «Композиция»</w:t>
      </w:r>
    </w:p>
    <w:p w:rsidR="002864C3" w:rsidRPr="00313854" w:rsidRDefault="002864C3" w:rsidP="002864C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>По этому критерию 94,7%</w:t>
      </w:r>
      <w:r w:rsidRPr="0031385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 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(54 чел.) были зачтены. Следует отметить, что большинство обучающихся знают структуру сочинения на заданную тему, сочинения одиннадцатиклассников построены в соответствии с принципами композиционной целостности текста. В первом абзаце высказаны тезисы общего характера. Второй и третий абзацы посвящены анализу конкретных примеров. Вступление,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тезисно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>-доказательная часть, заключение связаны между собой.</w:t>
      </w:r>
    </w:p>
    <w:p w:rsidR="002864C3" w:rsidRPr="00313854" w:rsidRDefault="002864C3" w:rsidP="007022F2">
      <w:pPr>
        <w:pStyle w:val="a6"/>
        <w:shd w:val="clear" w:color="auto" w:fill="FFFFFF"/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F1" w:rsidRPr="00313854" w:rsidRDefault="002151F1" w:rsidP="002151F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сочинений по критерию №4 «Качество речи»</w:t>
      </w:r>
    </w:p>
    <w:p w:rsidR="002151F1" w:rsidRPr="00313854" w:rsidRDefault="002151F1" w:rsidP="002151F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По данному критерию были зачтены </w:t>
      </w:r>
      <w:r w:rsidRPr="00313854">
        <w:rPr>
          <w:rFonts w:ascii="Times New Roman" w:eastAsia="Times New Roman" w:hAnsi="Times New Roman" w:cs="Times New Roman"/>
          <w:bCs/>
          <w:sz w:val="24"/>
          <w:szCs w:val="24"/>
        </w:rPr>
        <w:t>лишь 28 сочинения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(49%). В сочинениях обучающихся наблюдаются логические ошибки, ведущие к недостаточной убедительности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тезисно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>-доказательной базы сочинения.</w:t>
      </w:r>
    </w:p>
    <w:p w:rsidR="002151F1" w:rsidRPr="00313854" w:rsidRDefault="002151F1" w:rsidP="002151F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Работы  выпускников (49% -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gramStart"/>
      <w:r w:rsidRPr="00313854">
        <w:rPr>
          <w:rFonts w:ascii="Times New Roman" w:eastAsia="Times New Roman" w:hAnsi="Times New Roman" w:cs="Times New Roman"/>
          <w:sz w:val="24"/>
          <w:szCs w:val="24"/>
        </w:rPr>
        <w:t>"А</w:t>
      </w:r>
      <w:proofErr w:type="gramEnd"/>
      <w:r w:rsidRPr="00313854">
        <w:rPr>
          <w:rFonts w:ascii="Times New Roman" w:eastAsia="Times New Roman" w:hAnsi="Times New Roman" w:cs="Times New Roman"/>
          <w:sz w:val="24"/>
          <w:szCs w:val="24"/>
        </w:rPr>
        <w:t>дамовская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СОШ№1 им .М.И.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Шеменёва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>», МБОУ «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Адамовская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СОШ №2», МБОУ «Майская СОШ»,</w:t>
      </w:r>
      <w:r w:rsidRPr="00313854">
        <w:rPr>
          <w:sz w:val="24"/>
          <w:szCs w:val="24"/>
        </w:rPr>
        <w:t xml:space="preserve"> 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>МБОУ "Комсомольская СОШ",</w:t>
      </w:r>
      <w:r w:rsidRPr="00313854">
        <w:rPr>
          <w:sz w:val="24"/>
          <w:szCs w:val="24"/>
        </w:rPr>
        <w:t xml:space="preserve"> 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Теренсайская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СОШ",</w:t>
      </w:r>
      <w:r w:rsidRPr="00313854">
        <w:rPr>
          <w:sz w:val="24"/>
          <w:szCs w:val="24"/>
        </w:rPr>
        <w:t xml:space="preserve"> 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МБОУ"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Шильдинская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СОШ") </w:t>
      </w:r>
      <w:r w:rsidRPr="0031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характеризуется бедностью словаря, однообразием грамматического строя речи, что не позволило им получить «зачёт» по данному критерию. 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Отмечается неверное словоупотребление, наличие в работах речевых штампов, логические ошибки, </w:t>
      </w:r>
      <w:r w:rsidRPr="00313854">
        <w:rPr>
          <w:rFonts w:ascii="Times New Roman" w:hAnsi="Times New Roman" w:cs="Times New Roman"/>
          <w:sz w:val="24"/>
          <w:szCs w:val="24"/>
        </w:rPr>
        <w:t>связанные с нарушением законов логики в пределах одного предложения, суждения,</w:t>
      </w:r>
      <w:r w:rsidRPr="003138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что приводит к существенному затруднению понимания смысла сочинения.  </w:t>
      </w:r>
      <w:r w:rsidRPr="00313854">
        <w:rPr>
          <w:rFonts w:ascii="Times New Roman" w:hAnsi="Times New Roman" w:cs="Times New Roman"/>
          <w:sz w:val="24"/>
          <w:szCs w:val="24"/>
        </w:rPr>
        <w:t>Неоправданное повторение высказанной ранее мысли.</w:t>
      </w:r>
      <w:r w:rsidRPr="00313854">
        <w:rPr>
          <w:sz w:val="24"/>
          <w:szCs w:val="24"/>
        </w:rPr>
        <w:t xml:space="preserve"> </w:t>
      </w: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В некоторых работах суждения очень поверхностны. </w:t>
      </w:r>
      <w:r w:rsidRPr="00313854">
        <w:rPr>
          <w:rFonts w:ascii="Times New Roman" w:eastAsia="Times New Roman" w:hAnsi="Times New Roman" w:cs="Times New Roman"/>
          <w:sz w:val="24"/>
          <w:szCs w:val="24"/>
          <w:u w:val="single"/>
        </w:rPr>
        <w:t>В сравнении с пробным итоговым сочинением (10.11.2023) данный показатель ниже на 41%.</w:t>
      </w:r>
    </w:p>
    <w:p w:rsidR="002151F1" w:rsidRPr="00313854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Типичные речевые ошибки:</w:t>
      </w:r>
    </w:p>
    <w:p w:rsidR="002151F1" w:rsidRPr="00313854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>1) неуместное использование экспрессивных, эмоционально окрашенных средств;</w:t>
      </w:r>
    </w:p>
    <w:p w:rsidR="002151F1" w:rsidRPr="00313854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>2) применение просторечных слов и выражений;</w:t>
      </w:r>
    </w:p>
    <w:p w:rsidR="002151F1" w:rsidRPr="00313854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>3) нарушение лексической сочетаемости;</w:t>
      </w:r>
    </w:p>
    <w:p w:rsidR="002151F1" w:rsidRPr="00313854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>4) бедность и однообразие синтаксических конструкций.</w:t>
      </w:r>
    </w:p>
    <w:p w:rsidR="002151F1" w:rsidRPr="00313854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6C" w:rsidRPr="00313854" w:rsidRDefault="0028276C" w:rsidP="0028276C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сочинений по критерию №5 «Грамотность»</w:t>
      </w:r>
    </w:p>
    <w:p w:rsidR="0028276C" w:rsidRPr="00313854" w:rsidRDefault="0028276C" w:rsidP="0028276C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сочинений позволил оценить и грамотность речи будущих выпускников, 53 обучающихся (92,9%) получили «зачет» по данному критерию.</w:t>
      </w:r>
    </w:p>
    <w:p w:rsidR="0028276C" w:rsidRPr="00313854" w:rsidRDefault="0028276C" w:rsidP="0028276C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В 8% (4 чел.) работах имеются грамматические, орфографические и пунктуационные ошибки (более 5 ошибок на 100 слов). Обучающиеся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gramStart"/>
      <w:r w:rsidRPr="00313854">
        <w:rPr>
          <w:rFonts w:ascii="Times New Roman" w:eastAsia="Times New Roman" w:hAnsi="Times New Roman" w:cs="Times New Roman"/>
          <w:sz w:val="24"/>
          <w:szCs w:val="24"/>
        </w:rPr>
        <w:t>"А</w:t>
      </w:r>
      <w:proofErr w:type="gramEnd"/>
      <w:r w:rsidRPr="00313854">
        <w:rPr>
          <w:rFonts w:ascii="Times New Roman" w:eastAsia="Times New Roman" w:hAnsi="Times New Roman" w:cs="Times New Roman"/>
          <w:sz w:val="24"/>
          <w:szCs w:val="24"/>
        </w:rPr>
        <w:t>дамовская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СОШ№1 им .М.И. 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Шеменёва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>», , МБОУ «</w:t>
      </w:r>
      <w:proofErr w:type="spellStart"/>
      <w:r w:rsidRPr="00313854">
        <w:rPr>
          <w:rFonts w:ascii="Times New Roman" w:eastAsia="Times New Roman" w:hAnsi="Times New Roman" w:cs="Times New Roman"/>
          <w:sz w:val="24"/>
          <w:szCs w:val="24"/>
        </w:rPr>
        <w:t>Шильдинская</w:t>
      </w:r>
      <w:proofErr w:type="spellEnd"/>
      <w:r w:rsidRPr="00313854">
        <w:rPr>
          <w:rFonts w:ascii="Times New Roman" w:eastAsia="Times New Roman" w:hAnsi="Times New Roman" w:cs="Times New Roman"/>
          <w:sz w:val="24"/>
          <w:szCs w:val="24"/>
        </w:rPr>
        <w:t xml:space="preserve"> СОШ», МБОУ "Комсомольская СОШ". </w:t>
      </w:r>
    </w:p>
    <w:p w:rsidR="0028276C" w:rsidRDefault="0028276C" w:rsidP="0028276C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3854">
        <w:rPr>
          <w:rFonts w:ascii="Times New Roman" w:eastAsia="Times New Roman" w:hAnsi="Times New Roman" w:cs="Times New Roman"/>
          <w:sz w:val="24"/>
          <w:szCs w:val="24"/>
          <w:u w:val="single"/>
        </w:rPr>
        <w:t>В сравнении с пробным итоговым сочинением (10.11.2023) данный показатель выше на  20,7%.</w:t>
      </w:r>
    </w:p>
    <w:p w:rsidR="00F62AD4" w:rsidRPr="00313854" w:rsidRDefault="00F62AD4" w:rsidP="0028276C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 учащийся МБОУ «Комсомольская СОШ» Алтаев Ислам переписал сочинение в резервный день. Причина «незачёт» в первый раз написания итогового сочинения.  Его сочинение было п</w:t>
      </w:r>
      <w:r w:rsidR="00CE1EB2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r w:rsidR="00CE1EB2">
        <w:rPr>
          <w:rFonts w:ascii="Times New Roman" w:eastAsia="Times New Roman" w:hAnsi="Times New Roman" w:cs="Times New Roman"/>
          <w:sz w:val="24"/>
          <w:szCs w:val="24"/>
          <w:u w:val="single"/>
        </w:rPr>
        <w:t>епр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овер</w:t>
      </w:r>
      <w:r w:rsidR="008C0EF0">
        <w:rPr>
          <w:rFonts w:ascii="Times New Roman" w:eastAsia="Times New Roman" w:hAnsi="Times New Roman" w:cs="Times New Roman"/>
          <w:sz w:val="24"/>
          <w:szCs w:val="24"/>
          <w:u w:val="single"/>
        </w:rPr>
        <w:t>ено экспертом по русскому языку</w:t>
      </w:r>
      <w:r w:rsidR="00CE1EB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итоге учащийся получил «зачёт» по итоговому сочинению.</w:t>
      </w:r>
      <w:r w:rsidR="00FF72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Все работы оценены экспертами объективно.</w:t>
      </w:r>
    </w:p>
    <w:p w:rsidR="0028276C" w:rsidRDefault="0028276C" w:rsidP="0028276C">
      <w:pP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Типичные орфографические ошибки. </w:t>
      </w:r>
    </w:p>
    <w:p w:rsidR="0028276C" w:rsidRDefault="0028276C" w:rsidP="00282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ошибок допущено в правописании безударных гласных, проверяемых ударением, словарной лексики, при дифференциации на письме НЕ-НИ, слитно-дефисно-раздельном написании наречий, в падежных окончаний имен существительных, в правописании производных союзов и предлогов. </w:t>
      </w:r>
    </w:p>
    <w:p w:rsidR="0028276C" w:rsidRDefault="0028276C" w:rsidP="0028276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Типичные пунктуационные ошибки. </w:t>
      </w:r>
    </w:p>
    <w:p w:rsidR="0028276C" w:rsidRDefault="0028276C" w:rsidP="00282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ошибок допущено при постановке знаков, отделяющих и выделяющих простые предложения в составе сложных разных видов; между частями бессоюзного сложного предложения; в сложноподчиненных предложениях (особенно большие трудности возникают при постановке запятой на стыке союзов); при использовании вводных слов (конструкций); в предложениях с обособленными членами предложения. </w:t>
      </w:r>
    </w:p>
    <w:p w:rsidR="0028276C" w:rsidRDefault="0028276C" w:rsidP="0028276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Типичные грамматические ошибки. </w:t>
      </w:r>
    </w:p>
    <w:p w:rsidR="0028276C" w:rsidRDefault="0028276C" w:rsidP="0028276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ошибок допущено в использовании личных, указательных и определительных местоимений, при образовании форм местоимений, при употреблении деепричастного оборота. </w:t>
      </w:r>
    </w:p>
    <w:p w:rsidR="00C066CE" w:rsidRDefault="00A8018C" w:rsidP="004A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Практическое использование результатов анализа итогового сочи</w:t>
      </w:r>
      <w:r w:rsidR="00C066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ения. Комплекс мер по повышению качества подготовки к итоговому сочинению  и качества обучения русскому</w:t>
      </w:r>
      <w:r w:rsidR="00C066CE">
        <w:rPr>
          <w:rFonts w:ascii="Times New Roman" w:hAnsi="Times New Roman" w:cs="Times New Roman"/>
          <w:sz w:val="24"/>
          <w:szCs w:val="24"/>
        </w:rPr>
        <w:t xml:space="preserve"> языку.</w:t>
      </w:r>
    </w:p>
    <w:p w:rsidR="004A4BB4" w:rsidRDefault="00A8018C" w:rsidP="004A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BB4" w:rsidRPr="00893AD3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4A4BB4">
        <w:rPr>
          <w:rFonts w:ascii="Times New Roman" w:hAnsi="Times New Roman" w:cs="Times New Roman"/>
          <w:sz w:val="24"/>
          <w:szCs w:val="24"/>
        </w:rPr>
        <w:t xml:space="preserve"> администрации общеобразовательных организаций</w:t>
      </w:r>
      <w:r w:rsidR="00C066CE">
        <w:rPr>
          <w:rFonts w:ascii="Times New Roman" w:hAnsi="Times New Roman" w:cs="Times New Roman"/>
          <w:sz w:val="24"/>
          <w:szCs w:val="24"/>
        </w:rPr>
        <w:t>:</w:t>
      </w:r>
    </w:p>
    <w:p w:rsidR="00C066CE" w:rsidRPr="00C066CE" w:rsidRDefault="00C066CE" w:rsidP="00C0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6CE">
        <w:rPr>
          <w:rFonts w:ascii="Times New Roman" w:eastAsia="Times New Roman" w:hAnsi="Times New Roman" w:cs="Times New Roman"/>
          <w:sz w:val="24"/>
          <w:szCs w:val="24"/>
        </w:rPr>
        <w:t>1.Классным  руководителям  довести результаты работы до учащихся и их родителей под роспись.</w:t>
      </w:r>
    </w:p>
    <w:p w:rsidR="00C066CE" w:rsidRPr="00C066CE" w:rsidRDefault="00C066CE" w:rsidP="00C0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6CE">
        <w:rPr>
          <w:rFonts w:ascii="Times New Roman" w:eastAsia="Times New Roman" w:hAnsi="Times New Roman" w:cs="Times New Roman"/>
          <w:sz w:val="24"/>
          <w:szCs w:val="24"/>
        </w:rPr>
        <w:t>2.Учителям литературы скорректировать ИОМ с целью отработки пробелов в знаниях обучающихся.</w:t>
      </w:r>
    </w:p>
    <w:p w:rsidR="00C066CE" w:rsidRDefault="00C066CE" w:rsidP="00C0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6CE">
        <w:rPr>
          <w:rFonts w:ascii="Times New Roman" w:eastAsia="Times New Roman" w:hAnsi="Times New Roman" w:cs="Times New Roman"/>
          <w:sz w:val="24"/>
          <w:szCs w:val="24"/>
        </w:rPr>
        <w:t>3. Каждый ИОМ должен быть подписан обучающимся и учителем.</w:t>
      </w:r>
    </w:p>
    <w:p w:rsidR="00375DDC" w:rsidRDefault="00C066CE" w:rsidP="00C06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06AB7" w:rsidRPr="00C066CE">
        <w:rPr>
          <w:rFonts w:ascii="Times New Roman" w:hAnsi="Times New Roman" w:cs="Times New Roman"/>
          <w:sz w:val="24"/>
          <w:szCs w:val="24"/>
        </w:rPr>
        <w:t>Учителям, работающим в 11-х классах, взять на вооружение анализ итогового сочинения для планирования работы уже в текущем году.</w:t>
      </w:r>
    </w:p>
    <w:p w:rsidR="00906AB7" w:rsidRPr="00C066CE" w:rsidRDefault="00C066CE" w:rsidP="00C06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066CE">
        <w:rPr>
          <w:rFonts w:ascii="Times New Roman" w:hAnsi="Times New Roman" w:cs="Times New Roman"/>
          <w:sz w:val="24"/>
          <w:szCs w:val="24"/>
        </w:rPr>
        <w:t>Своевременно изуча</w:t>
      </w:r>
      <w:r w:rsidR="00906AB7" w:rsidRPr="00C066CE">
        <w:rPr>
          <w:rFonts w:ascii="Times New Roman" w:hAnsi="Times New Roman" w:cs="Times New Roman"/>
          <w:sz w:val="24"/>
          <w:szCs w:val="24"/>
        </w:rPr>
        <w:t xml:space="preserve">ть  </w:t>
      </w:r>
      <w:hyperlink r:id="rId7" w:history="1">
        <w:r w:rsidR="00906AB7" w:rsidRPr="00C066CE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 xml:space="preserve">Методические рекомендации по проверке итогового сочинения и Критерии оценивания итогового сочинения  </w:t>
        </w:r>
      </w:hyperlink>
      <w:r w:rsidR="00906AB7" w:rsidRPr="00C06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A4BB4" w:rsidRPr="004A4BB4" w:rsidRDefault="004A4BB4" w:rsidP="004A4BB4">
      <w:pPr>
        <w:ind w:left="360"/>
        <w:rPr>
          <w:rFonts w:ascii="Times New Roman" w:hAnsi="Times New Roman" w:cs="Times New Roman"/>
          <w:sz w:val="24"/>
          <w:szCs w:val="24"/>
        </w:rPr>
      </w:pPr>
      <w:r w:rsidRPr="004A4BB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Pr="004A4BB4">
        <w:rPr>
          <w:rFonts w:ascii="Times New Roman" w:hAnsi="Times New Roman" w:cs="Times New Roman"/>
          <w:sz w:val="24"/>
          <w:szCs w:val="24"/>
        </w:rPr>
        <w:t>учителям русского языка и литературы:</w:t>
      </w:r>
    </w:p>
    <w:p w:rsidR="004A4BB4" w:rsidRDefault="004A4BB4" w:rsidP="004A4BB4">
      <w:pPr>
        <w:pStyle w:val="a8"/>
        <w:numPr>
          <w:ilvl w:val="0"/>
          <w:numId w:val="2"/>
        </w:numPr>
      </w:pPr>
      <w:r>
        <w:t>Совершенствовать умение обучающихся точно выражать свои мысли, используя разнообразную лексику и грамматические конструкции.</w:t>
      </w:r>
    </w:p>
    <w:p w:rsidR="00C066CE" w:rsidRDefault="00C066CE" w:rsidP="00C066C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сочинений в индивидуальном порядке с каждым выпускником.</w:t>
      </w:r>
    </w:p>
    <w:p w:rsidR="004A4BB4" w:rsidRDefault="004A4BB4" w:rsidP="004A4BB4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Развивать все виды речевой деятельности учащихся в их единстве и взаимосвязи, работать над формированием </w:t>
      </w:r>
      <w:proofErr w:type="spellStart"/>
      <w:r>
        <w:t>метапредметных</w:t>
      </w:r>
      <w:proofErr w:type="spellEnd"/>
      <w:r>
        <w:t xml:space="preserve"> умений и</w:t>
      </w:r>
      <w:r>
        <w:rPr>
          <w:sz w:val="28"/>
          <w:szCs w:val="28"/>
        </w:rPr>
        <w:t xml:space="preserve"> </w:t>
      </w:r>
      <w:r>
        <w:t>навыков.</w:t>
      </w:r>
    </w:p>
    <w:p w:rsidR="004A4BB4" w:rsidRDefault="004A4BB4" w:rsidP="004A4BB4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t>На уроках применять разные виды чтения (просмотровое, поисковое, исследовательское) с ориентацией на отбор нужной информации.</w:t>
      </w:r>
    </w:p>
    <w:p w:rsidR="004A4BB4" w:rsidRDefault="004A4BB4" w:rsidP="004A4B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языковую зоркость, умение редактировать собственный ответ;</w:t>
      </w:r>
    </w:p>
    <w:p w:rsidR="004A4BB4" w:rsidRDefault="004A4BB4" w:rsidP="004A4B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умения орфографического и пунктуационного анализа текста.</w:t>
      </w:r>
    </w:p>
    <w:p w:rsidR="004A4BB4" w:rsidRDefault="004A4BB4" w:rsidP="004A4B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Учителям, работающим в 10-х классах, ознакомиться с результатами пробного итогового сочинения для планирования работы в текущем году.</w:t>
      </w:r>
    </w:p>
    <w:p w:rsidR="00893AD3" w:rsidRPr="009A74EF" w:rsidRDefault="00EC1401" w:rsidP="009A74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4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 регулярной основе мероприятия, повышающие интерес обучающихся к чтению (конкурсы сочинений с разнообразием предполагаемых тем и форматов, участие в школьных медиа, к</w:t>
      </w:r>
      <w:r w:rsidR="0014019A" w:rsidRPr="009A74EF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онкурсы ораторского маст</w:t>
      </w:r>
      <w:r w:rsidR="007B0FAA" w:rsidRPr="009A74EF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ерства</w:t>
      </w:r>
      <w:r w:rsidR="009A74EF" w:rsidRPr="009A7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0FAA" w:rsidRPr="009A7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893AD3" w:rsidRPr="00313854" w:rsidRDefault="00893AD3">
      <w:pPr>
        <w:rPr>
          <w:rFonts w:ascii="Times New Roman" w:hAnsi="Times New Roman" w:cs="Times New Roman"/>
          <w:b/>
          <w:sz w:val="24"/>
          <w:szCs w:val="24"/>
        </w:rPr>
      </w:pPr>
    </w:p>
    <w:sectPr w:rsidR="00893AD3" w:rsidRPr="0031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AE0"/>
    <w:multiLevelType w:val="multilevel"/>
    <w:tmpl w:val="553681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5FE108D7"/>
    <w:multiLevelType w:val="hybridMultilevel"/>
    <w:tmpl w:val="3050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081A"/>
    <w:multiLevelType w:val="multilevel"/>
    <w:tmpl w:val="DB64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2B"/>
    <w:rsid w:val="000B0B91"/>
    <w:rsid w:val="000B45CC"/>
    <w:rsid w:val="000D552D"/>
    <w:rsid w:val="001200E4"/>
    <w:rsid w:val="0014019A"/>
    <w:rsid w:val="002151F1"/>
    <w:rsid w:val="0028276C"/>
    <w:rsid w:val="002864C3"/>
    <w:rsid w:val="002E2461"/>
    <w:rsid w:val="00313854"/>
    <w:rsid w:val="003629A3"/>
    <w:rsid w:val="00375DDC"/>
    <w:rsid w:val="00394EF1"/>
    <w:rsid w:val="00395A55"/>
    <w:rsid w:val="003C72DD"/>
    <w:rsid w:val="003E43D9"/>
    <w:rsid w:val="00490F36"/>
    <w:rsid w:val="004A3250"/>
    <w:rsid w:val="004A4BB4"/>
    <w:rsid w:val="004B6725"/>
    <w:rsid w:val="004E1235"/>
    <w:rsid w:val="00520184"/>
    <w:rsid w:val="00584EAA"/>
    <w:rsid w:val="00597FE0"/>
    <w:rsid w:val="005E0D4E"/>
    <w:rsid w:val="0063444E"/>
    <w:rsid w:val="006B3D4C"/>
    <w:rsid w:val="007022F2"/>
    <w:rsid w:val="00707212"/>
    <w:rsid w:val="007B0FAA"/>
    <w:rsid w:val="00893AD3"/>
    <w:rsid w:val="008C0EF0"/>
    <w:rsid w:val="008D2568"/>
    <w:rsid w:val="00900EAD"/>
    <w:rsid w:val="00906AB7"/>
    <w:rsid w:val="009252E4"/>
    <w:rsid w:val="00945A2C"/>
    <w:rsid w:val="00961ECA"/>
    <w:rsid w:val="009912C5"/>
    <w:rsid w:val="009A74EF"/>
    <w:rsid w:val="00A33DB5"/>
    <w:rsid w:val="00A8018C"/>
    <w:rsid w:val="00AB260E"/>
    <w:rsid w:val="00AE54C0"/>
    <w:rsid w:val="00BF01E9"/>
    <w:rsid w:val="00C066CE"/>
    <w:rsid w:val="00C3191A"/>
    <w:rsid w:val="00C424E5"/>
    <w:rsid w:val="00C442F5"/>
    <w:rsid w:val="00C93A2B"/>
    <w:rsid w:val="00CD3E91"/>
    <w:rsid w:val="00CE1EB2"/>
    <w:rsid w:val="00CE2EC6"/>
    <w:rsid w:val="00E05E09"/>
    <w:rsid w:val="00E44354"/>
    <w:rsid w:val="00E510CA"/>
    <w:rsid w:val="00EC1401"/>
    <w:rsid w:val="00ED564F"/>
    <w:rsid w:val="00F31EB1"/>
    <w:rsid w:val="00F62AD4"/>
    <w:rsid w:val="00FA69AF"/>
    <w:rsid w:val="00FE217A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2F2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906AB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A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2F2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906AB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A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4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46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5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75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1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22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2472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62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155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9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0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932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7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0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79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98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85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24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19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66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86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1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2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233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2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6016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42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4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3587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8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96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7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7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64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627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43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95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9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5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8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29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48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1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63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0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21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2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0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8396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66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0179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2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1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83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53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3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2157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4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6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2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6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257813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77485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656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7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69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67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432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268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9482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pi.ru/sites/default/files/file/itog_soch/metod_rekomendacii_shkol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1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0"/>
                <c:pt idx="0">
                  <c:v>АСОШ №1</c:v>
                </c:pt>
                <c:pt idx="1">
                  <c:v>АСОШ№2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Елизаветинская СОШ</c:v>
                </c:pt>
                <c:pt idx="5">
                  <c:v>Комсомольская СОШ</c:v>
                </c:pt>
                <c:pt idx="6">
                  <c:v>Майская СОШ</c:v>
                </c:pt>
                <c:pt idx="7">
                  <c:v>Теренсайская СОШ</c:v>
                </c:pt>
                <c:pt idx="8">
                  <c:v>Шильдинская СОШ</c:v>
                </c:pt>
                <c:pt idx="9">
                  <c:v>Юбилейная СОШ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2"/>
                <c:pt idx="0">
                  <c:v>10</c:v>
                </c:pt>
                <c:pt idx="1">
                  <c:v>19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0C-4415-97B1-498C4BDA49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Критерий 2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0"/>
                <c:pt idx="0">
                  <c:v>АСОШ №1</c:v>
                </c:pt>
                <c:pt idx="1">
                  <c:v>АСОШ№2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Елизаветинская СОШ</c:v>
                </c:pt>
                <c:pt idx="5">
                  <c:v>Комсомольская СОШ</c:v>
                </c:pt>
                <c:pt idx="6">
                  <c:v>Майская СОШ</c:v>
                </c:pt>
                <c:pt idx="7">
                  <c:v>Теренсайская СОШ</c:v>
                </c:pt>
                <c:pt idx="8">
                  <c:v>Шильдинская СОШ</c:v>
                </c:pt>
                <c:pt idx="9">
                  <c:v>Юбилейная СОШ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2"/>
                <c:pt idx="0">
                  <c:v>10</c:v>
                </c:pt>
                <c:pt idx="1">
                  <c:v>19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0C-4415-97B1-498C4BDA49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Критерй 3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0"/>
                <c:pt idx="0">
                  <c:v>АСОШ №1</c:v>
                </c:pt>
                <c:pt idx="1">
                  <c:v>АСОШ№2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Елизаветинская СОШ</c:v>
                </c:pt>
                <c:pt idx="5">
                  <c:v>Комсомольская СОШ</c:v>
                </c:pt>
                <c:pt idx="6">
                  <c:v>Майская СОШ</c:v>
                </c:pt>
                <c:pt idx="7">
                  <c:v>Теренсайская СОШ</c:v>
                </c:pt>
                <c:pt idx="8">
                  <c:v>Шильдинская СОШ</c:v>
                </c:pt>
                <c:pt idx="9">
                  <c:v>Юбилейная СОШ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2"/>
                <c:pt idx="0">
                  <c:v>7</c:v>
                </c:pt>
                <c:pt idx="1">
                  <c:v>19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0C-4415-97B1-498C4BDA49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4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0"/>
                <c:pt idx="0">
                  <c:v>АСОШ №1</c:v>
                </c:pt>
                <c:pt idx="1">
                  <c:v>АСОШ№2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Елизаветинская СОШ</c:v>
                </c:pt>
                <c:pt idx="5">
                  <c:v>Комсомольская СОШ</c:v>
                </c:pt>
                <c:pt idx="6">
                  <c:v>Майская СОШ</c:v>
                </c:pt>
                <c:pt idx="7">
                  <c:v>Теренсайская СОШ</c:v>
                </c:pt>
                <c:pt idx="8">
                  <c:v>Шильдинская СОШ</c:v>
                </c:pt>
                <c:pt idx="9">
                  <c:v>Юбилейная СОШ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2"/>
                <c:pt idx="0">
                  <c:v>4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0C-4415-97B1-498C4BDA496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Критерий 5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0"/>
                <c:pt idx="0">
                  <c:v>АСОШ №1</c:v>
                </c:pt>
                <c:pt idx="1">
                  <c:v>АСОШ№2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Елизаветинская СОШ</c:v>
                </c:pt>
                <c:pt idx="5">
                  <c:v>Комсомольская СОШ</c:v>
                </c:pt>
                <c:pt idx="6">
                  <c:v>Майская СОШ</c:v>
                </c:pt>
                <c:pt idx="7">
                  <c:v>Теренсайская СОШ</c:v>
                </c:pt>
                <c:pt idx="8">
                  <c:v>Шильдинская СОШ</c:v>
                </c:pt>
                <c:pt idx="9">
                  <c:v>Юбилейная СОШ</c:v>
                </c:pt>
              </c:strCache>
            </c:strRef>
          </c:cat>
          <c:val>
            <c:numRef>
              <c:f>Лист1!$F$2:$F$15</c:f>
              <c:numCache>
                <c:formatCode>General</c:formatCode>
                <c:ptCount val="12"/>
                <c:pt idx="0">
                  <c:v>7</c:v>
                </c:pt>
                <c:pt idx="1">
                  <c:v>19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740096"/>
        <c:axId val="58745984"/>
      </c:barChart>
      <c:catAx>
        <c:axId val="5874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745984"/>
        <c:crosses val="autoZero"/>
        <c:auto val="1"/>
        <c:lblAlgn val="ctr"/>
        <c:lblOffset val="100"/>
        <c:noMultiLvlLbl val="0"/>
      </c:catAx>
      <c:valAx>
        <c:axId val="5874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74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2024-05-13T09:14:00Z</dcterms:created>
  <dcterms:modified xsi:type="dcterms:W3CDTF">2024-05-16T05:03:00Z</dcterms:modified>
</cp:coreProperties>
</file>