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FD" w:rsidRPr="00733921" w:rsidRDefault="00D419FD" w:rsidP="00D419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3921">
        <w:rPr>
          <w:rFonts w:ascii="Times New Roman" w:hAnsi="Times New Roman" w:cs="Times New Roman"/>
          <w:b/>
          <w:i/>
          <w:sz w:val="24"/>
          <w:szCs w:val="24"/>
        </w:rPr>
        <w:t>План работы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РМО учителей начальных классов на 2021-2022 учебный год</w:t>
      </w:r>
    </w:p>
    <w:p w:rsidR="00D419FD" w:rsidRPr="00733921" w:rsidRDefault="00D419FD" w:rsidP="00D41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0204" w:type="dxa"/>
        <w:tblInd w:w="-318" w:type="dxa"/>
        <w:tblLayout w:type="fixed"/>
        <w:tblLook w:val="04A0"/>
      </w:tblPr>
      <w:tblGrid>
        <w:gridCol w:w="2694"/>
        <w:gridCol w:w="5245"/>
        <w:gridCol w:w="1418"/>
        <w:gridCol w:w="847"/>
      </w:tblGrid>
      <w:tr w:rsidR="00D419FD" w:rsidRPr="00733921" w:rsidTr="00D419FD">
        <w:tc>
          <w:tcPr>
            <w:tcW w:w="2694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b/>
                <w:i/>
                <w:sz w:val="24"/>
              </w:rPr>
            </w:pPr>
            <w:r w:rsidRPr="00733921">
              <w:rPr>
                <w:rFonts w:cs="Times New Roman"/>
                <w:b/>
                <w:i/>
                <w:sz w:val="24"/>
              </w:rPr>
              <w:t>Месяц</w:t>
            </w:r>
          </w:p>
        </w:tc>
        <w:tc>
          <w:tcPr>
            <w:tcW w:w="5245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b/>
                <w:i/>
                <w:sz w:val="24"/>
              </w:rPr>
            </w:pPr>
            <w:r w:rsidRPr="00733921">
              <w:rPr>
                <w:rFonts w:cs="Times New Roman"/>
                <w:b/>
                <w:i/>
                <w:sz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b/>
                <w:i/>
                <w:sz w:val="24"/>
              </w:rPr>
            </w:pPr>
            <w:r w:rsidRPr="00733921">
              <w:rPr>
                <w:rFonts w:cs="Times New Roman"/>
                <w:b/>
                <w:i/>
                <w:sz w:val="24"/>
              </w:rPr>
              <w:t>Форма работы</w:t>
            </w:r>
          </w:p>
        </w:tc>
        <w:tc>
          <w:tcPr>
            <w:tcW w:w="847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b/>
                <w:i/>
                <w:sz w:val="24"/>
              </w:rPr>
            </w:pPr>
            <w:r w:rsidRPr="00733921">
              <w:rPr>
                <w:rFonts w:cs="Times New Roman"/>
                <w:b/>
                <w:i/>
                <w:sz w:val="24"/>
              </w:rPr>
              <w:t xml:space="preserve">Ответственный </w:t>
            </w:r>
          </w:p>
        </w:tc>
      </w:tr>
      <w:tr w:rsidR="00D419FD" w:rsidRPr="00733921" w:rsidTr="00D419FD">
        <w:tc>
          <w:tcPr>
            <w:tcW w:w="2694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shd w:val="clear" w:color="auto" w:fill="FFFFFF"/>
              <w:jc w:val="both"/>
              <w:rPr>
                <w:b/>
                <w:bCs/>
              </w:rPr>
            </w:pPr>
            <w:r w:rsidRPr="00733921">
              <w:rPr>
                <w:rFonts w:eastAsia="Times New Roman" w:cs="Times New Roman"/>
                <w:b/>
                <w:sz w:val="24"/>
                <w:lang w:eastAsia="ru-RU"/>
              </w:rPr>
              <w:t xml:space="preserve">Заседание №1 </w:t>
            </w:r>
            <w:r w:rsidRPr="00733921">
              <w:rPr>
                <w:rFonts w:cs="Times New Roman"/>
                <w:b/>
                <w:sz w:val="24"/>
              </w:rPr>
              <w:t>(август)</w:t>
            </w:r>
          </w:p>
          <w:p w:rsidR="00D419FD" w:rsidRPr="00733921" w:rsidRDefault="00D419FD" w:rsidP="009B2338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733921">
              <w:rPr>
                <w:rFonts w:eastAsia="Times New Roman" w:cs="Times New Roman"/>
                <w:b/>
                <w:bCs/>
                <w:sz w:val="24"/>
                <w:lang w:eastAsia="ru-RU"/>
              </w:rPr>
              <w:t>Тема: </w:t>
            </w:r>
            <w:r w:rsidRPr="00733921">
              <w:rPr>
                <w:iCs/>
                <w:sz w:val="24"/>
              </w:rPr>
              <w:t>«Планирование и</w:t>
            </w:r>
            <w:r>
              <w:rPr>
                <w:iCs/>
                <w:sz w:val="24"/>
              </w:rPr>
              <w:t xml:space="preserve"> </w:t>
            </w:r>
            <w:r w:rsidRPr="00733921">
              <w:rPr>
                <w:iCs/>
                <w:sz w:val="24"/>
              </w:rPr>
              <w:t>организация методической</w:t>
            </w:r>
            <w:r>
              <w:rPr>
                <w:iCs/>
                <w:sz w:val="24"/>
              </w:rPr>
              <w:t xml:space="preserve"> </w:t>
            </w:r>
            <w:r w:rsidRPr="00733921">
              <w:rPr>
                <w:iCs/>
                <w:sz w:val="24"/>
              </w:rPr>
              <w:t>работы учителей начальных</w:t>
            </w:r>
          </w:p>
          <w:p w:rsidR="00D419FD" w:rsidRPr="00733921" w:rsidRDefault="00D419FD" w:rsidP="009B233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33921">
              <w:rPr>
                <w:rFonts w:eastAsia="Times New Roman" w:cs="Times New Roman"/>
                <w:iCs/>
                <w:sz w:val="24"/>
                <w:lang w:eastAsia="ru-RU"/>
              </w:rPr>
              <w:t>классов  на 2021-2022 уч. г.»</w:t>
            </w:r>
          </w:p>
          <w:p w:rsidR="00D419FD" w:rsidRPr="00733921" w:rsidRDefault="00D419FD" w:rsidP="009B2338">
            <w:pPr>
              <w:shd w:val="clear" w:color="auto" w:fill="FFFFFF"/>
              <w:spacing w:line="294" w:lineRule="atLeast"/>
              <w:jc w:val="both"/>
              <w:rPr>
                <w:rFonts w:cs="Times New Roman"/>
                <w:sz w:val="24"/>
              </w:rPr>
            </w:pPr>
          </w:p>
        </w:tc>
        <w:tc>
          <w:tcPr>
            <w:tcW w:w="5245" w:type="dxa"/>
          </w:tcPr>
          <w:p w:rsidR="00D419FD" w:rsidRPr="004A04F6" w:rsidRDefault="00D419FD" w:rsidP="004A04F6">
            <w:pPr>
              <w:shd w:val="clear" w:color="auto" w:fill="FFFFFF"/>
              <w:jc w:val="both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4A04F6">
              <w:rPr>
                <w:rFonts w:eastAsia="Times New Roman" w:cs="Times New Roman"/>
                <w:b/>
                <w:sz w:val="24"/>
                <w:lang w:eastAsia="ru-RU"/>
              </w:rPr>
              <w:t xml:space="preserve">Августовская педагогическая конференция </w:t>
            </w:r>
          </w:p>
          <w:p w:rsidR="004A04F6" w:rsidRPr="004A04F6" w:rsidRDefault="004A04F6" w:rsidP="004A04F6">
            <w:pPr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4A04F6">
              <w:rPr>
                <w:rFonts w:eastAsia="Times New Roman" w:cs="Times New Roman"/>
                <w:sz w:val="24"/>
                <w:lang w:eastAsia="ru-RU"/>
              </w:rPr>
              <w:t>Анализ РМО за 2020-2021 учебный год. Согласование и утверждение плана работ</w:t>
            </w:r>
            <w:r w:rsidRPr="004A04F6">
              <w:rPr>
                <w:rFonts w:eastAsia="Times New Roman" w:cs="Times New Roman"/>
                <w:sz w:val="24"/>
              </w:rPr>
              <w:t>ы РМО на 2021-2022 учебный год. – Кулумбетова Д.С., руководитель РМО учителей начальных классов.</w:t>
            </w:r>
          </w:p>
          <w:p w:rsidR="004A04F6" w:rsidRPr="004A04F6" w:rsidRDefault="004A04F6" w:rsidP="004A04F6">
            <w:pPr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4A04F6">
              <w:rPr>
                <w:rFonts w:cs="Times New Roman"/>
                <w:sz w:val="24"/>
                <w:shd w:val="clear" w:color="auto" w:fill="FFFFFF"/>
              </w:rPr>
              <w:t xml:space="preserve">Анализ результатов выполнения ВПР в 2021 году. – </w:t>
            </w:r>
            <w:r w:rsidRPr="004A04F6">
              <w:rPr>
                <w:rFonts w:eastAsia="Times New Roman" w:cs="Times New Roman"/>
                <w:sz w:val="24"/>
              </w:rPr>
              <w:t>Кулумбетова Д.С., руководитель РМО учителей начальных классов.</w:t>
            </w:r>
          </w:p>
          <w:p w:rsidR="004A04F6" w:rsidRPr="004A04F6" w:rsidRDefault="004A04F6" w:rsidP="004A04F6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sz w:val="24"/>
                <w:lang w:eastAsia="ru-RU"/>
              </w:rPr>
            </w:pPr>
            <w:r w:rsidRPr="004A04F6">
              <w:rPr>
                <w:rFonts w:cs="Times New Roman"/>
                <w:sz w:val="24"/>
              </w:rPr>
              <w:t xml:space="preserve">Реализация требований к современному уроку в моей практике. Применение ресурсов  образовательных платформ. – Анисимова Л.А., учитель МБОУ «Адамовская СОШ № 2».  </w:t>
            </w:r>
          </w:p>
          <w:p w:rsidR="00A44D0F" w:rsidRPr="00A44D0F" w:rsidRDefault="004A04F6" w:rsidP="004A04F6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both"/>
              <w:rPr>
                <w:rFonts w:eastAsia="Times New Roman" w:cs="Times New Roman"/>
                <w:color w:val="FF0000"/>
                <w:sz w:val="24"/>
                <w:lang w:eastAsia="ru-RU"/>
              </w:rPr>
            </w:pPr>
            <w:bookmarkStart w:id="0" w:name="_GoBack"/>
            <w:bookmarkEnd w:id="0"/>
            <w:r w:rsidRPr="004A04F6">
              <w:rPr>
                <w:rFonts w:eastAsia="Times New Roman" w:cs="Times New Roman"/>
                <w:sz w:val="24"/>
              </w:rPr>
              <w:t>Новые ФГОС НОО - 2021 г. – Веденеева И.А., методист методического</w:t>
            </w:r>
            <w:r w:rsidRPr="00E706DD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  <w:r w:rsidRPr="00733921">
              <w:rPr>
                <w:rFonts w:cs="Times New Roman"/>
                <w:sz w:val="24"/>
              </w:rPr>
              <w:t>семинар</w:t>
            </w:r>
          </w:p>
        </w:tc>
        <w:tc>
          <w:tcPr>
            <w:tcW w:w="847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  <w:r w:rsidRPr="00733921">
              <w:rPr>
                <w:rFonts w:cs="Times New Roman"/>
                <w:sz w:val="24"/>
              </w:rPr>
              <w:t>Руководитель РМО</w:t>
            </w: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</w:p>
        </w:tc>
      </w:tr>
      <w:tr w:rsidR="00D419FD" w:rsidRPr="00733921" w:rsidTr="00D419FD">
        <w:tc>
          <w:tcPr>
            <w:tcW w:w="2694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b/>
                <w:sz w:val="24"/>
              </w:rPr>
            </w:pPr>
            <w:r w:rsidRPr="00733921">
              <w:rPr>
                <w:rFonts w:cs="Times New Roman"/>
                <w:b/>
                <w:sz w:val="24"/>
              </w:rPr>
              <w:t>Заседание №2 (ноябрь)</w:t>
            </w:r>
          </w:p>
          <w:p w:rsidR="00D419FD" w:rsidRPr="00733921" w:rsidRDefault="00D419FD" w:rsidP="009B2338">
            <w:pPr>
              <w:keepNext/>
              <w:keepLines/>
              <w:jc w:val="both"/>
              <w:outlineLvl w:val="0"/>
              <w:rPr>
                <w:rFonts w:eastAsiaTheme="majorEastAsia" w:cs="Times New Roman"/>
                <w:bCs/>
                <w:color w:val="365F91" w:themeColor="accent1" w:themeShade="BF"/>
                <w:sz w:val="24"/>
              </w:rPr>
            </w:pPr>
          </w:p>
          <w:p w:rsidR="00D419FD" w:rsidRPr="00733921" w:rsidRDefault="00D419FD" w:rsidP="009B2338">
            <w:pPr>
              <w:keepNext/>
              <w:keepLines/>
              <w:jc w:val="both"/>
              <w:outlineLvl w:val="0"/>
              <w:rPr>
                <w:rFonts w:eastAsia="Times New Roman" w:cs="Times New Roman"/>
                <w:bCs/>
                <w:kern w:val="36"/>
                <w:sz w:val="24"/>
                <w:lang w:eastAsia="ru-RU"/>
              </w:rPr>
            </w:pPr>
            <w:r w:rsidRPr="00733921">
              <w:rPr>
                <w:rFonts w:eastAsiaTheme="majorEastAsia" w:cs="Times New Roman"/>
                <w:b/>
                <w:bCs/>
                <w:sz w:val="24"/>
              </w:rPr>
              <w:t>Тема:</w:t>
            </w:r>
            <w:r>
              <w:rPr>
                <w:rFonts w:eastAsiaTheme="majorEastAsia" w:cs="Times New Roman"/>
                <w:b/>
                <w:bCs/>
                <w:sz w:val="24"/>
              </w:rPr>
              <w:t xml:space="preserve"> </w:t>
            </w:r>
            <w:r w:rsidRPr="00733921">
              <w:rPr>
                <w:rFonts w:eastAsiaTheme="majorEastAsia" w:cs="Times New Roman"/>
                <w:bCs/>
                <w:color w:val="000000"/>
                <w:sz w:val="24"/>
                <w:szCs w:val="28"/>
                <w:shd w:val="clear" w:color="auto" w:fill="FFFFFF"/>
              </w:rPr>
              <w:t>«</w:t>
            </w:r>
            <w:r w:rsidRPr="00733921">
              <w:rPr>
                <w:rFonts w:eastAsiaTheme="majorEastAsia" w:cs="Times New Roman"/>
                <w:bCs/>
                <w:iCs/>
                <w:color w:val="000000"/>
                <w:sz w:val="24"/>
                <w:szCs w:val="28"/>
                <w:shd w:val="clear" w:color="auto" w:fill="FFFFFF"/>
              </w:rPr>
              <w:t>Цифровые информационные технологии как средства развития познавательной деятельности учащихся начальных классов»</w:t>
            </w:r>
          </w:p>
        </w:tc>
        <w:tc>
          <w:tcPr>
            <w:tcW w:w="5245" w:type="dxa"/>
          </w:tcPr>
          <w:p w:rsidR="00D419FD" w:rsidRPr="00733921" w:rsidRDefault="00D419FD" w:rsidP="00D419FD">
            <w:pPr>
              <w:numPr>
                <w:ilvl w:val="0"/>
                <w:numId w:val="2"/>
              </w:numPr>
              <w:spacing w:line="294" w:lineRule="atLeast"/>
              <w:ind w:left="34" w:firstLine="65"/>
              <w:jc w:val="both"/>
              <w:rPr>
                <w:rFonts w:eastAsia="Times New Roman" w:cs="Times New Roman"/>
                <w:color w:val="000000"/>
                <w:sz w:val="24"/>
                <w:szCs w:val="27"/>
                <w:lang w:eastAsia="ru-RU"/>
              </w:rPr>
            </w:pPr>
            <w:r w:rsidRPr="00733921">
              <w:rPr>
                <w:rFonts w:eastAsia="Times New Roman" w:cs="Times New Roman"/>
                <w:sz w:val="24"/>
                <w:lang w:eastAsia="ru-RU"/>
              </w:rPr>
              <w:t>«Порядок ведения электронного журнала в единой информационной системе учета и мониторинга образовательных достижений, обучающихся в общеобразовательной организации».</w:t>
            </w:r>
          </w:p>
          <w:p w:rsidR="00D419FD" w:rsidRPr="00733921" w:rsidRDefault="00D419FD" w:rsidP="00D419FD">
            <w:pPr>
              <w:numPr>
                <w:ilvl w:val="0"/>
                <w:numId w:val="2"/>
              </w:numPr>
              <w:spacing w:line="294" w:lineRule="atLeast"/>
              <w:ind w:left="34" w:firstLine="65"/>
              <w:jc w:val="both"/>
              <w:rPr>
                <w:rFonts w:eastAsia="Times New Roman" w:cs="Times New Roman"/>
                <w:color w:val="000000"/>
                <w:sz w:val="24"/>
                <w:szCs w:val="27"/>
                <w:lang w:eastAsia="ru-RU"/>
              </w:rPr>
            </w:pPr>
            <w:r w:rsidRPr="00733921">
              <w:rPr>
                <w:sz w:val="24"/>
                <w:shd w:val="clear" w:color="auto" w:fill="FFFFFF"/>
              </w:rPr>
              <w:t>«Особенности использования цифровых информационных технологий, позволяющих формировать у школьников ключевые компетенции».</w:t>
            </w:r>
          </w:p>
          <w:p w:rsidR="00D419FD" w:rsidRPr="00D419FD" w:rsidRDefault="00D419FD" w:rsidP="00D419FD">
            <w:pPr>
              <w:numPr>
                <w:ilvl w:val="0"/>
                <w:numId w:val="2"/>
              </w:numPr>
              <w:spacing w:line="294" w:lineRule="atLeast"/>
              <w:ind w:left="34" w:firstLine="65"/>
              <w:jc w:val="both"/>
              <w:rPr>
                <w:rFonts w:eastAsia="Times New Roman" w:cs="Times New Roman"/>
                <w:color w:val="000000"/>
                <w:sz w:val="24"/>
                <w:szCs w:val="27"/>
                <w:lang w:eastAsia="ru-RU"/>
              </w:rPr>
            </w:pPr>
            <w:r w:rsidRPr="00733921">
              <w:rPr>
                <w:rFonts w:eastAsia="Times New Roman"/>
                <w:sz w:val="24"/>
              </w:rPr>
              <w:t>Мастер-класс. Из опыта работы по ведению электронного журнала. Сложности и удобства по ведению ЭЖ.</w:t>
            </w:r>
          </w:p>
        </w:tc>
        <w:tc>
          <w:tcPr>
            <w:tcW w:w="1418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  <w:r w:rsidRPr="00733921">
              <w:rPr>
                <w:rFonts w:cs="Times New Roman"/>
                <w:sz w:val="24"/>
              </w:rPr>
              <w:t>Круглый стол</w:t>
            </w:r>
          </w:p>
        </w:tc>
        <w:tc>
          <w:tcPr>
            <w:tcW w:w="847" w:type="dxa"/>
          </w:tcPr>
          <w:p w:rsidR="00D419FD" w:rsidRPr="00733921" w:rsidRDefault="00D419FD" w:rsidP="009B2338">
            <w:pPr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color w:val="FF0000"/>
              </w:rPr>
            </w:pPr>
          </w:p>
          <w:p w:rsidR="00D419FD" w:rsidRPr="00733921" w:rsidRDefault="00D419FD" w:rsidP="009B2338">
            <w:pPr>
              <w:rPr>
                <w:color w:val="FF0000"/>
              </w:rPr>
            </w:pPr>
          </w:p>
        </w:tc>
      </w:tr>
      <w:tr w:rsidR="00D419FD" w:rsidRPr="00733921" w:rsidTr="00D419FD">
        <w:tc>
          <w:tcPr>
            <w:tcW w:w="2694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b/>
                <w:sz w:val="24"/>
              </w:rPr>
            </w:pPr>
            <w:r w:rsidRPr="00733921">
              <w:rPr>
                <w:rFonts w:cs="Times New Roman"/>
                <w:b/>
                <w:sz w:val="24"/>
              </w:rPr>
              <w:t>Заседание №3 (Январь)</w:t>
            </w: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color w:val="FF0000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color w:val="FF0000"/>
                <w:sz w:val="24"/>
              </w:rPr>
            </w:pPr>
            <w:r w:rsidRPr="00733921">
              <w:rPr>
                <w:b/>
                <w:color w:val="000000"/>
                <w:sz w:val="24"/>
                <w:shd w:val="clear" w:color="auto" w:fill="FFFFFF"/>
              </w:rPr>
              <w:t>Тема:</w:t>
            </w:r>
            <w:r>
              <w:rPr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733921">
              <w:rPr>
                <w:rFonts w:cs="Times New Roman"/>
                <w:i/>
                <w:sz w:val="24"/>
              </w:rPr>
              <w:t>«</w:t>
            </w:r>
            <w:r w:rsidRPr="00733921">
              <w:rPr>
                <w:rFonts w:eastAsia="Times New Roman" w:cs="Times New Roman"/>
                <w:kern w:val="36"/>
                <w:sz w:val="24"/>
                <w:lang w:eastAsia="ru-RU"/>
              </w:rPr>
              <w:t>Формирование навыков смыслового чтения в начальной школе</w:t>
            </w:r>
            <w:r w:rsidRPr="00733921">
              <w:rPr>
                <w:rFonts w:cs="Times New Roman"/>
                <w:color w:val="000000"/>
                <w:sz w:val="24"/>
              </w:rPr>
              <w:t>»</w:t>
            </w:r>
          </w:p>
        </w:tc>
        <w:tc>
          <w:tcPr>
            <w:tcW w:w="5245" w:type="dxa"/>
          </w:tcPr>
          <w:p w:rsidR="00D419FD" w:rsidRPr="00733921" w:rsidRDefault="00D419FD" w:rsidP="00D419FD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 w:hanging="102"/>
              <w:jc w:val="both"/>
              <w:rPr>
                <w:sz w:val="24"/>
                <w:szCs w:val="36"/>
              </w:rPr>
            </w:pPr>
            <w:r w:rsidRPr="00733921">
              <w:rPr>
                <w:rFonts w:eastAsia="Calibri" w:cs="Times New Roman"/>
                <w:sz w:val="24"/>
              </w:rPr>
              <w:t>«Методы и приёмы смыслового чтения, применяемые на уроках литературного чтения».</w:t>
            </w:r>
          </w:p>
          <w:p w:rsidR="00D419FD" w:rsidRPr="00733921" w:rsidRDefault="00D419FD" w:rsidP="00D419FD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 w:hanging="102"/>
              <w:jc w:val="both"/>
              <w:rPr>
                <w:sz w:val="24"/>
                <w:szCs w:val="36"/>
              </w:rPr>
            </w:pPr>
            <w:r w:rsidRPr="00733921">
              <w:rPr>
                <w:sz w:val="24"/>
                <w:shd w:val="clear" w:color="auto" w:fill="FFFFFF"/>
              </w:rPr>
              <w:t>Мастер-класс</w:t>
            </w:r>
            <w:r w:rsidRPr="00733921">
              <w:rPr>
                <w:shd w:val="clear" w:color="auto" w:fill="FFFFFF"/>
              </w:rPr>
              <w:t xml:space="preserve"> «</w:t>
            </w:r>
            <w:r w:rsidRPr="00733921">
              <w:rPr>
                <w:rFonts w:eastAsia="Times New Roman" w:cs="Times New Roman"/>
                <w:color w:val="000000"/>
                <w:sz w:val="24"/>
                <w:szCs w:val="27"/>
                <w:lang w:eastAsia="ru-RU"/>
              </w:rPr>
              <w:t>Система специальных упражнений, повышающих уровень смыслового чтения».</w:t>
            </w:r>
          </w:p>
          <w:p w:rsidR="00D419FD" w:rsidRPr="00733921" w:rsidRDefault="00D419FD" w:rsidP="00D419FD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 w:hanging="102"/>
              <w:jc w:val="both"/>
              <w:rPr>
                <w:sz w:val="24"/>
                <w:szCs w:val="36"/>
              </w:rPr>
            </w:pPr>
            <w:r w:rsidRPr="00733921">
              <w:rPr>
                <w:sz w:val="24"/>
                <w:szCs w:val="27"/>
              </w:rPr>
              <w:t>«Создание условий формирования у обучающихся положительных эмоций по отношению к учебной деятельности».</w:t>
            </w:r>
          </w:p>
          <w:p w:rsidR="00D419FD" w:rsidRPr="00733921" w:rsidRDefault="00D419FD" w:rsidP="00D419FD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 w:hanging="102"/>
              <w:jc w:val="both"/>
              <w:rPr>
                <w:sz w:val="24"/>
                <w:szCs w:val="36"/>
              </w:rPr>
            </w:pPr>
            <w:r w:rsidRPr="00733921">
              <w:rPr>
                <w:rFonts w:eastAsia="Times New Roman" w:cs="Times New Roman"/>
                <w:sz w:val="24"/>
                <w:lang w:eastAsia="ru-RU"/>
              </w:rPr>
              <w:t>Творческие находки учителей. Секреты мастерства.</w:t>
            </w:r>
          </w:p>
          <w:p w:rsidR="00D419FD" w:rsidRPr="00733921" w:rsidRDefault="00D419FD" w:rsidP="009B2338">
            <w:pPr>
              <w:shd w:val="clear" w:color="auto" w:fill="FFFFFF"/>
              <w:spacing w:line="294" w:lineRule="atLeast"/>
              <w:jc w:val="both"/>
              <w:rPr>
                <w:sz w:val="24"/>
                <w:szCs w:val="36"/>
              </w:rPr>
            </w:pPr>
          </w:p>
        </w:tc>
        <w:tc>
          <w:tcPr>
            <w:tcW w:w="1418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color w:val="FF0000"/>
                <w:sz w:val="24"/>
              </w:rPr>
            </w:pPr>
            <w:r w:rsidRPr="00733921">
              <w:rPr>
                <w:rFonts w:cs="Times New Roman"/>
                <w:sz w:val="24"/>
              </w:rPr>
              <w:t>семинар</w:t>
            </w:r>
          </w:p>
        </w:tc>
        <w:tc>
          <w:tcPr>
            <w:tcW w:w="847" w:type="dxa"/>
          </w:tcPr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  <w:p w:rsidR="00D419FD" w:rsidRPr="00733921" w:rsidRDefault="00D419FD" w:rsidP="009B2338">
            <w:pPr>
              <w:rPr>
                <w:rFonts w:cs="Times New Roman"/>
                <w:color w:val="FF0000"/>
                <w:sz w:val="24"/>
              </w:rPr>
            </w:pPr>
          </w:p>
        </w:tc>
      </w:tr>
      <w:tr w:rsidR="00D419FD" w:rsidRPr="00733921" w:rsidTr="00D419FD">
        <w:tc>
          <w:tcPr>
            <w:tcW w:w="2694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</w:p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b/>
                <w:sz w:val="24"/>
              </w:rPr>
            </w:pPr>
            <w:r w:rsidRPr="00733921">
              <w:rPr>
                <w:rFonts w:cs="Times New Roman"/>
                <w:b/>
                <w:sz w:val="24"/>
              </w:rPr>
              <w:t>Заседание №4 (март)</w:t>
            </w:r>
          </w:p>
        </w:tc>
        <w:tc>
          <w:tcPr>
            <w:tcW w:w="5245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jc w:val="both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Обобщение опыта. </w:t>
            </w:r>
            <w:r w:rsidRPr="00733921">
              <w:rPr>
                <w:rFonts w:eastAsia="Times New Roman" w:cs="Times New Roman"/>
                <w:sz w:val="24"/>
                <w:lang w:eastAsia="ru-RU"/>
              </w:rPr>
              <w:t>Просмотр видео уроков, представленных на конкурс «Мой лучший урок».</w:t>
            </w:r>
          </w:p>
        </w:tc>
        <w:tc>
          <w:tcPr>
            <w:tcW w:w="1418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  <w:r w:rsidRPr="00733921">
              <w:rPr>
                <w:rFonts w:cs="Times New Roman"/>
                <w:sz w:val="24"/>
              </w:rPr>
              <w:t>семинар</w:t>
            </w:r>
          </w:p>
        </w:tc>
        <w:tc>
          <w:tcPr>
            <w:tcW w:w="847" w:type="dxa"/>
          </w:tcPr>
          <w:p w:rsidR="00D419FD" w:rsidRPr="00733921" w:rsidRDefault="00D419FD" w:rsidP="009B2338">
            <w:pPr>
              <w:tabs>
                <w:tab w:val="left" w:pos="567"/>
                <w:tab w:val="left" w:pos="1560"/>
              </w:tabs>
              <w:rPr>
                <w:rFonts w:cs="Times New Roman"/>
                <w:sz w:val="24"/>
              </w:rPr>
            </w:pPr>
            <w:r w:rsidRPr="00733921">
              <w:rPr>
                <w:rFonts w:cs="Times New Roman"/>
                <w:sz w:val="24"/>
              </w:rPr>
              <w:t>руководитель РМО</w:t>
            </w:r>
          </w:p>
        </w:tc>
      </w:tr>
    </w:tbl>
    <w:p w:rsidR="00D419FD" w:rsidRPr="00733921" w:rsidRDefault="00D419FD" w:rsidP="00D419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19FD" w:rsidRPr="00341CCB" w:rsidRDefault="00D419FD" w:rsidP="00D419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3B4E" w:rsidRDefault="00393B4E"/>
    <w:sectPr w:rsidR="00393B4E" w:rsidSect="003C4BEC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F87" w:rsidRDefault="00731F87" w:rsidP="00E404D3">
      <w:pPr>
        <w:spacing w:after="0" w:line="240" w:lineRule="auto"/>
      </w:pPr>
      <w:r>
        <w:separator/>
      </w:r>
    </w:p>
  </w:endnote>
  <w:endnote w:type="continuationSeparator" w:id="1">
    <w:p w:rsidR="00731F87" w:rsidRDefault="00731F87" w:rsidP="00E4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F87" w:rsidRDefault="00731F87" w:rsidP="00E404D3">
      <w:pPr>
        <w:spacing w:after="0" w:line="240" w:lineRule="auto"/>
      </w:pPr>
      <w:r>
        <w:separator/>
      </w:r>
    </w:p>
  </w:footnote>
  <w:footnote w:type="continuationSeparator" w:id="1">
    <w:p w:rsidR="00731F87" w:rsidRDefault="00731F87" w:rsidP="00E4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139"/>
    <w:multiLevelType w:val="hybridMultilevel"/>
    <w:tmpl w:val="F11C7B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543C0"/>
    <w:multiLevelType w:val="hybridMultilevel"/>
    <w:tmpl w:val="0EB2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B4F07"/>
    <w:multiLevelType w:val="hybridMultilevel"/>
    <w:tmpl w:val="824E886C"/>
    <w:lvl w:ilvl="0" w:tplc="FD46F5A6">
      <w:start w:val="1"/>
      <w:numFmt w:val="decimal"/>
      <w:lvlText w:val="%1."/>
      <w:lvlJc w:val="left"/>
      <w:pPr>
        <w:ind w:left="780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19FD"/>
    <w:rsid w:val="00393B4E"/>
    <w:rsid w:val="004A04F6"/>
    <w:rsid w:val="00731F87"/>
    <w:rsid w:val="00A44D0F"/>
    <w:rsid w:val="00D419FD"/>
    <w:rsid w:val="00DC2BA7"/>
    <w:rsid w:val="00E4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D419FD"/>
    <w:pPr>
      <w:spacing w:after="0" w:line="240" w:lineRule="auto"/>
      <w:jc w:val="center"/>
    </w:pPr>
    <w:rPr>
      <w:rFonts w:ascii="Times New Roman" w:eastAsiaTheme="minorHAnsi" w:hAnsi="Times New Roman"/>
      <w:sz w:val="28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41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4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04D3"/>
  </w:style>
  <w:style w:type="paragraph" w:styleId="a6">
    <w:name w:val="footer"/>
    <w:basedOn w:val="a"/>
    <w:link w:val="a7"/>
    <w:uiPriority w:val="99"/>
    <w:semiHidden/>
    <w:unhideWhenUsed/>
    <w:rsid w:val="00E4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0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2021-08-16T06:06:00Z</cp:lastPrinted>
  <dcterms:created xsi:type="dcterms:W3CDTF">2021-08-16T06:00:00Z</dcterms:created>
  <dcterms:modified xsi:type="dcterms:W3CDTF">2021-08-19T05:23:00Z</dcterms:modified>
</cp:coreProperties>
</file>