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87" w:rsidRPr="00517F2F" w:rsidRDefault="00B52987" w:rsidP="00B52987">
      <w:pPr>
        <w:spacing w:after="0" w:line="240" w:lineRule="auto"/>
        <w:jc w:val="right"/>
        <w:rPr>
          <w:rFonts w:ascii="Times New Roman" w:hAnsi="Times New Roman"/>
        </w:rPr>
      </w:pPr>
      <w:r w:rsidRPr="00517F2F">
        <w:rPr>
          <w:rFonts w:ascii="Times New Roman" w:hAnsi="Times New Roman"/>
        </w:rPr>
        <w:t>Утверждаю</w:t>
      </w:r>
    </w:p>
    <w:p w:rsidR="00B52987" w:rsidRPr="00517F2F" w:rsidRDefault="00B52987" w:rsidP="00B52987">
      <w:pPr>
        <w:spacing w:after="0" w:line="240" w:lineRule="auto"/>
        <w:jc w:val="right"/>
        <w:rPr>
          <w:rFonts w:ascii="Times New Roman" w:hAnsi="Times New Roman"/>
        </w:rPr>
      </w:pPr>
      <w:r w:rsidRPr="00517F2F">
        <w:rPr>
          <w:rFonts w:ascii="Times New Roman" w:hAnsi="Times New Roman"/>
        </w:rPr>
        <w:t xml:space="preserve">Начальник отдела образования </w:t>
      </w:r>
    </w:p>
    <w:p w:rsidR="00B52987" w:rsidRPr="00517F2F" w:rsidRDefault="00B52987" w:rsidP="00B52987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517F2F">
        <w:rPr>
          <w:rFonts w:ascii="Times New Roman" w:hAnsi="Times New Roman"/>
        </w:rPr>
        <w:t>_______________</w:t>
      </w:r>
      <w:r w:rsidR="00DA01E4" w:rsidRPr="00517F2F">
        <w:rPr>
          <w:rFonts w:ascii="Times New Roman" w:hAnsi="Times New Roman"/>
        </w:rPr>
        <w:t>И.В.Осипова</w:t>
      </w:r>
      <w:proofErr w:type="spellEnd"/>
      <w:r w:rsidR="00DA01E4" w:rsidRPr="00517F2F">
        <w:rPr>
          <w:rFonts w:ascii="Times New Roman" w:hAnsi="Times New Roman"/>
        </w:rPr>
        <w:t xml:space="preserve"> </w:t>
      </w:r>
    </w:p>
    <w:p w:rsidR="00B52987" w:rsidRPr="00517F2F" w:rsidRDefault="00B52987" w:rsidP="00B52987">
      <w:pPr>
        <w:spacing w:after="0" w:line="240" w:lineRule="auto"/>
        <w:jc w:val="right"/>
        <w:rPr>
          <w:rFonts w:ascii="Times New Roman" w:hAnsi="Times New Roman"/>
        </w:rPr>
      </w:pPr>
      <w:r w:rsidRPr="00517F2F">
        <w:rPr>
          <w:rFonts w:ascii="Times New Roman" w:hAnsi="Times New Roman"/>
        </w:rPr>
        <w:t xml:space="preserve">Приложение № </w:t>
      </w:r>
      <w:r w:rsidR="00DA01E4" w:rsidRPr="00517F2F">
        <w:rPr>
          <w:rFonts w:ascii="Times New Roman" w:hAnsi="Times New Roman"/>
        </w:rPr>
        <w:t>2</w:t>
      </w:r>
    </w:p>
    <w:p w:rsidR="00B52987" w:rsidRPr="00517F2F" w:rsidRDefault="00B52987" w:rsidP="00B52987">
      <w:pPr>
        <w:spacing w:after="0" w:line="240" w:lineRule="auto"/>
        <w:jc w:val="right"/>
        <w:rPr>
          <w:rFonts w:ascii="Times New Roman" w:hAnsi="Times New Roman"/>
        </w:rPr>
      </w:pPr>
      <w:r w:rsidRPr="00517F2F">
        <w:rPr>
          <w:rFonts w:ascii="Times New Roman" w:hAnsi="Times New Roman"/>
        </w:rPr>
        <w:t>к приказу ОО администрации</w:t>
      </w:r>
    </w:p>
    <w:p w:rsidR="00B52987" w:rsidRPr="00517F2F" w:rsidRDefault="00B52987" w:rsidP="00B52987">
      <w:pPr>
        <w:spacing w:after="0" w:line="240" w:lineRule="auto"/>
        <w:jc w:val="right"/>
        <w:rPr>
          <w:rFonts w:ascii="Times New Roman" w:hAnsi="Times New Roman"/>
        </w:rPr>
      </w:pPr>
      <w:r w:rsidRPr="00517F2F">
        <w:rPr>
          <w:rFonts w:ascii="Times New Roman" w:hAnsi="Times New Roman"/>
        </w:rPr>
        <w:t xml:space="preserve">МО </w:t>
      </w:r>
      <w:proofErr w:type="spellStart"/>
      <w:r w:rsidRPr="00517F2F">
        <w:rPr>
          <w:rFonts w:ascii="Times New Roman" w:hAnsi="Times New Roman"/>
        </w:rPr>
        <w:t>Адамовский</w:t>
      </w:r>
      <w:proofErr w:type="spellEnd"/>
      <w:r w:rsidRPr="00517F2F">
        <w:rPr>
          <w:rFonts w:ascii="Times New Roman" w:hAnsi="Times New Roman"/>
        </w:rPr>
        <w:t xml:space="preserve"> район</w:t>
      </w:r>
    </w:p>
    <w:p w:rsidR="00B52987" w:rsidRPr="00517F2F" w:rsidRDefault="00B52987" w:rsidP="00B52987">
      <w:pPr>
        <w:spacing w:after="0" w:line="240" w:lineRule="auto"/>
        <w:jc w:val="right"/>
        <w:rPr>
          <w:rFonts w:ascii="Times New Roman" w:hAnsi="Times New Roman"/>
        </w:rPr>
      </w:pPr>
      <w:r w:rsidRPr="00517F2F">
        <w:rPr>
          <w:rFonts w:ascii="Times New Roman" w:hAnsi="Times New Roman"/>
        </w:rPr>
        <w:t xml:space="preserve">от </w:t>
      </w:r>
      <w:r w:rsidR="00DA01E4" w:rsidRPr="00517F2F">
        <w:rPr>
          <w:rFonts w:ascii="Times New Roman" w:hAnsi="Times New Roman"/>
          <w:u w:val="single"/>
        </w:rPr>
        <w:t>08.09.2021 г.</w:t>
      </w:r>
      <w:r w:rsidRPr="00517F2F">
        <w:rPr>
          <w:rFonts w:ascii="Times New Roman" w:hAnsi="Times New Roman"/>
          <w:u w:val="single"/>
        </w:rPr>
        <w:t xml:space="preserve"> </w:t>
      </w:r>
      <w:r w:rsidRPr="00517F2F">
        <w:rPr>
          <w:rFonts w:ascii="Times New Roman" w:hAnsi="Times New Roman"/>
        </w:rPr>
        <w:t xml:space="preserve">№ </w:t>
      </w:r>
      <w:r w:rsidR="00DA01E4" w:rsidRPr="00517F2F">
        <w:rPr>
          <w:rFonts w:ascii="Times New Roman" w:hAnsi="Times New Roman"/>
        </w:rPr>
        <w:t>246</w:t>
      </w:r>
    </w:p>
    <w:p w:rsidR="00B52987" w:rsidRPr="00517F2F" w:rsidRDefault="00B52987" w:rsidP="00B5298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52987" w:rsidRPr="00517F2F" w:rsidRDefault="00B52987" w:rsidP="00B5298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517F2F">
        <w:rPr>
          <w:rFonts w:ascii="Times New Roman" w:eastAsia="Times New Roman" w:hAnsi="Times New Roman"/>
          <w:b/>
          <w:bCs/>
        </w:rPr>
        <w:t xml:space="preserve">План мероприятий </w:t>
      </w:r>
      <w:r w:rsidRPr="00517F2F">
        <w:rPr>
          <w:rFonts w:ascii="Times New Roman" w:eastAsia="Times New Roman" w:hAnsi="Times New Roman"/>
          <w:b/>
          <w:bCs/>
          <w:color w:val="000000" w:themeColor="text1"/>
        </w:rPr>
        <w:t>по подготовке к олимпиадам</w:t>
      </w:r>
      <w:r w:rsidRPr="00517F2F">
        <w:rPr>
          <w:rFonts w:ascii="Times New Roman" w:eastAsia="Times New Roman" w:hAnsi="Times New Roman"/>
          <w:b/>
          <w:bCs/>
        </w:rPr>
        <w:t xml:space="preserve">  одарённых школьников </w:t>
      </w:r>
    </w:p>
    <w:p w:rsidR="00B52987" w:rsidRPr="00517F2F" w:rsidRDefault="00B52987" w:rsidP="00B5298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517F2F">
        <w:rPr>
          <w:rFonts w:ascii="Times New Roman" w:eastAsia="Times New Roman" w:hAnsi="Times New Roman"/>
          <w:b/>
          <w:bCs/>
        </w:rPr>
        <w:t xml:space="preserve">ОО </w:t>
      </w:r>
      <w:proofErr w:type="spellStart"/>
      <w:r w:rsidRPr="00517F2F">
        <w:rPr>
          <w:rFonts w:ascii="Times New Roman" w:eastAsia="Times New Roman" w:hAnsi="Times New Roman"/>
          <w:b/>
          <w:bCs/>
        </w:rPr>
        <w:t>Адамовского</w:t>
      </w:r>
      <w:proofErr w:type="spellEnd"/>
      <w:r w:rsidRPr="00517F2F">
        <w:rPr>
          <w:rFonts w:ascii="Times New Roman" w:eastAsia="Times New Roman" w:hAnsi="Times New Roman"/>
          <w:b/>
          <w:bCs/>
        </w:rPr>
        <w:t xml:space="preserve"> района в 202</w:t>
      </w:r>
      <w:r w:rsidR="005879BD" w:rsidRPr="00517F2F">
        <w:rPr>
          <w:rFonts w:ascii="Times New Roman" w:eastAsia="Times New Roman" w:hAnsi="Times New Roman"/>
          <w:b/>
          <w:bCs/>
        </w:rPr>
        <w:t>1</w:t>
      </w:r>
      <w:r w:rsidRPr="00517F2F">
        <w:rPr>
          <w:rFonts w:ascii="Times New Roman" w:eastAsia="Times New Roman" w:hAnsi="Times New Roman"/>
          <w:b/>
          <w:bCs/>
        </w:rPr>
        <w:t>-202</w:t>
      </w:r>
      <w:r w:rsidR="005879BD" w:rsidRPr="00517F2F">
        <w:rPr>
          <w:rFonts w:ascii="Times New Roman" w:eastAsia="Times New Roman" w:hAnsi="Times New Roman"/>
          <w:b/>
          <w:bCs/>
        </w:rPr>
        <w:t xml:space="preserve">2 </w:t>
      </w:r>
      <w:r w:rsidRPr="00517F2F">
        <w:rPr>
          <w:rFonts w:ascii="Times New Roman" w:eastAsia="Times New Roman" w:hAnsi="Times New Roman"/>
          <w:b/>
          <w:bCs/>
        </w:rPr>
        <w:t>учебном году</w:t>
      </w:r>
    </w:p>
    <w:p w:rsidR="00B52987" w:rsidRPr="00517F2F" w:rsidRDefault="00B52987" w:rsidP="00B5298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tbl>
      <w:tblPr>
        <w:tblStyle w:val="a5"/>
        <w:tblW w:w="10373" w:type="dxa"/>
        <w:tblInd w:w="-459" w:type="dxa"/>
        <w:tblLook w:val="04A0"/>
      </w:tblPr>
      <w:tblGrid>
        <w:gridCol w:w="566"/>
        <w:gridCol w:w="3687"/>
        <w:gridCol w:w="1293"/>
        <w:gridCol w:w="2196"/>
        <w:gridCol w:w="2631"/>
      </w:tblGrid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Планируемое  мероприятие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Срок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Ответственный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Планируемый резул</w:t>
            </w:r>
            <w:r w:rsidRPr="00517F2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тат</w:t>
            </w:r>
          </w:p>
        </w:tc>
      </w:tr>
      <w:tr w:rsidR="00B52987" w:rsidRPr="00517F2F" w:rsidTr="00F24B06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807" w:type="dxa"/>
            <w:gridSpan w:val="4"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Организационное, кадровое, информационное, методическое обеспечение системы работы с одарёнными школьниками.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7" w:type="dxa"/>
            <w:hideMark/>
          </w:tcPr>
          <w:p w:rsidR="00B52987" w:rsidRPr="00517F2F" w:rsidRDefault="00B52987" w:rsidP="005879BD">
            <w:pPr>
              <w:spacing w:before="28" w:after="100" w:afterAutospacing="1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Cs/>
                <w:sz w:val="22"/>
                <w:szCs w:val="22"/>
              </w:rPr>
              <w:t>Составление муниципального плана работы на 202</w:t>
            </w:r>
            <w:r w:rsidR="005879BD" w:rsidRPr="00517F2F">
              <w:rPr>
                <w:rFonts w:ascii="Times New Roman" w:eastAsia="Times New Roman" w:hAnsi="Times New Roman"/>
                <w:bCs/>
                <w:sz w:val="22"/>
                <w:szCs w:val="22"/>
              </w:rPr>
              <w:t>1</w:t>
            </w:r>
            <w:r w:rsidRPr="00517F2F">
              <w:rPr>
                <w:rFonts w:ascii="Times New Roman" w:eastAsia="Times New Roman" w:hAnsi="Times New Roman"/>
                <w:bCs/>
                <w:sz w:val="22"/>
                <w:szCs w:val="22"/>
              </w:rPr>
              <w:t>-202</w:t>
            </w:r>
            <w:r w:rsidR="005879BD" w:rsidRPr="00517F2F">
              <w:rPr>
                <w:rFonts w:ascii="Times New Roman" w:eastAsia="Times New Roman" w:hAnsi="Times New Roman"/>
                <w:bCs/>
                <w:sz w:val="22"/>
                <w:szCs w:val="22"/>
              </w:rPr>
              <w:t>2</w:t>
            </w:r>
            <w:r w:rsidRPr="00517F2F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учебный год.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28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план работы  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Пополнение и корректирование 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ниципального банка данных од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ренных детей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28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До 10 се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тября 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Веденеева И.А.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ководители ОО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Скорректированный 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ниципальный банк да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ных одарённых детей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Формирование нормативно-правовой базы образовательных 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ганизаций по работе с одаренными детьми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Сентябрь-   февраль 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отдел образования, администрация ОО</w:t>
            </w:r>
          </w:p>
        </w:tc>
        <w:tc>
          <w:tcPr>
            <w:tcW w:w="2631" w:type="dxa"/>
            <w:hideMark/>
          </w:tcPr>
          <w:p w:rsidR="00B52987" w:rsidRPr="00517F2F" w:rsidRDefault="00B52987" w:rsidP="00517F2F">
            <w:pPr>
              <w:spacing w:before="28" w:after="28"/>
              <w:ind w:left="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Приказы об организации подготовки, об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органи</w:t>
            </w:r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зации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и проведении школьного и муниц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пального этапов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ВсОШ</w:t>
            </w:r>
            <w:proofErr w:type="spellEnd"/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Определение списка 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для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тьюторской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подготовки.</w:t>
            </w:r>
          </w:p>
        </w:tc>
        <w:tc>
          <w:tcPr>
            <w:tcW w:w="1293" w:type="dxa"/>
          </w:tcPr>
          <w:p w:rsidR="00B52987" w:rsidRPr="00517F2F" w:rsidRDefault="005879BD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="00B52987" w:rsidRPr="00517F2F">
              <w:rPr>
                <w:rFonts w:ascii="Times New Roman" w:eastAsia="Times New Roman" w:hAnsi="Times New Roman"/>
                <w:sz w:val="22"/>
                <w:szCs w:val="22"/>
              </w:rPr>
              <w:t>ентябрь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И.А., 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министрация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28"/>
              <w:ind w:left="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список 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для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тьюторской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подготовки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Собеседование с руководителями ОО по работе с одарёнными детьми и подготовке к олимпиадам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  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отдел образования, администрация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28"/>
              <w:ind w:left="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координация работы ОО с одарёнными детьми на уровне муниципалитета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87" w:type="dxa"/>
            <w:hideMark/>
          </w:tcPr>
          <w:p w:rsidR="00B52987" w:rsidRPr="00517F2F" w:rsidRDefault="005879BD" w:rsidP="005879BD">
            <w:pPr>
              <w:spacing w:before="28" w:after="100" w:afterAutospacing="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Приказы о проведении школьного этапа </w:t>
            </w:r>
            <w:proofErr w:type="spellStart"/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ВсОШ</w:t>
            </w:r>
            <w:proofErr w:type="spellEnd"/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, областной олимпиады 5-8 </w:t>
            </w:r>
            <w:proofErr w:type="spellStart"/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кл</w:t>
            </w:r>
            <w:proofErr w:type="spellEnd"/>
            <w:proofErr w:type="gramStart"/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.</w:t>
            </w:r>
            <w:r w:rsidR="00B52987"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93" w:type="dxa"/>
            <w:hideMark/>
          </w:tcPr>
          <w:p w:rsidR="00B52987" w:rsidRPr="00517F2F" w:rsidRDefault="005879BD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С</w:t>
            </w:r>
            <w:r w:rsidR="00B52987"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ентябрь</w:t>
            </w: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="00DD560D"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февраль </w:t>
            </w:r>
            <w:r w:rsidR="00B52987"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  <w:hideMark/>
          </w:tcPr>
          <w:p w:rsidR="00B52987" w:rsidRPr="00517F2F" w:rsidRDefault="005879BD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Веденеева И.А.</w:t>
            </w:r>
          </w:p>
        </w:tc>
        <w:tc>
          <w:tcPr>
            <w:tcW w:w="2631" w:type="dxa"/>
            <w:hideMark/>
          </w:tcPr>
          <w:p w:rsidR="00B52987" w:rsidRPr="00517F2F" w:rsidRDefault="005879BD" w:rsidP="00F24B06">
            <w:pPr>
              <w:spacing w:before="28" w:after="28"/>
              <w:ind w:left="6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приказ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Пополнение банка олимпиадных заданий по различным предметам.</w:t>
            </w:r>
          </w:p>
        </w:tc>
        <w:tc>
          <w:tcPr>
            <w:tcW w:w="1293" w:type="dxa"/>
          </w:tcPr>
          <w:p w:rsidR="00B52987" w:rsidRPr="00517F2F" w:rsidRDefault="005879BD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="00B52987" w:rsidRPr="00517F2F">
              <w:rPr>
                <w:rFonts w:ascii="Times New Roman" w:eastAsia="Times New Roman" w:hAnsi="Times New Roman"/>
                <w:sz w:val="22"/>
                <w:szCs w:val="22"/>
              </w:rPr>
              <w:t>ентябрь</w:t>
            </w:r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, январь-февраль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52987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И.А., 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тодисты МКУ «МФЦ»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28"/>
              <w:ind w:left="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банк олимпиадных зад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ний по различным пре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метам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Разработка  школьных программ (планов) по выявлению, сопрово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ж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дению и поддержке одарённых 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тей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Август-сентябрь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28"/>
              <w:ind w:left="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программы «Одарённые дети» в ОО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Рассмотрение вопросов подготовки к олимпиадам (в том числе и пра</w:t>
            </w: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к</w:t>
            </w: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тическое решение олимпиадных з</w:t>
            </w: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дач), анализ олимпиадных заданий на заседаниях РМО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Сентябрь- ноябрь</w:t>
            </w:r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, март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методисты МКУ «МФЦ», руковод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тели РМО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Решение олимпиадных заданий, выявление пр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блем, связанных с подг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товкой к олимпиадам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Работа с педагогическими кадрами. Вопросы по теме «Организация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боты с одаренными детьми в обр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зовательном учреждении» на ра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смотрении РМО по предметам 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октябрь-ноябрь   январь, март-апрель 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Методисты, кур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рующие работу РМО, руководители РМО</w:t>
            </w:r>
          </w:p>
        </w:tc>
        <w:tc>
          <w:tcPr>
            <w:tcW w:w="2631" w:type="dxa"/>
            <w:hideMark/>
          </w:tcPr>
          <w:p w:rsidR="00B52987" w:rsidRPr="00517F2F" w:rsidRDefault="00B52987" w:rsidP="00517F2F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Повышение уровня пед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гогического мастерства, повышение </w:t>
            </w:r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>квалифик</w:t>
            </w:r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ции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в аспекте работы с одарёнными школьник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ми 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Выявление образовательных п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требностей педагогов, работающих с одарёнными детьми. Обеспечение участия педагогов в программах п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вышения квалификации с целью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развития профессиональных комп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тенций по выявлению и  развитию одарённости детей, организации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боты с данным контингентом.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сентябрь   – май 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 методисты МКУ «МФЦ»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график курсовой подг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товки,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соцзаказ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на курсы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Разработка системы поощрения и вознаграждения педагогов, доби</w:t>
            </w: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в</w:t>
            </w: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шихся высоких результатов в работе с одарёнными детьми. Чествование на День учителя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Сентябрь-октябрь 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ководители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стимулирование педаг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гов, награждение по ит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гам реализации пр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граммы «Одарённые 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ти»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Работа с родителями:  тематические родительские собрания по темам: «Психологические особенности ра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з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вития  одаренных детей»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октябрь 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Привлечение родителей к работе с одаренными детьми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pStyle w:val="c3"/>
              <w:spacing w:line="276" w:lineRule="auto"/>
              <w:rPr>
                <w:sz w:val="22"/>
                <w:szCs w:val="22"/>
                <w:lang w:eastAsia="en-US"/>
              </w:rPr>
            </w:pPr>
            <w:r w:rsidRPr="00517F2F">
              <w:rPr>
                <w:rStyle w:val="c16"/>
                <w:sz w:val="22"/>
                <w:szCs w:val="22"/>
                <w:lang w:eastAsia="en-US"/>
              </w:rPr>
              <w:t>Организация работы кружков и ф</w:t>
            </w:r>
            <w:r w:rsidRPr="00517F2F">
              <w:rPr>
                <w:rStyle w:val="c16"/>
                <w:sz w:val="22"/>
                <w:szCs w:val="22"/>
                <w:lang w:eastAsia="en-US"/>
              </w:rPr>
              <w:t>а</w:t>
            </w:r>
            <w:r w:rsidRPr="00517F2F">
              <w:rPr>
                <w:rStyle w:val="c16"/>
                <w:sz w:val="22"/>
                <w:szCs w:val="22"/>
                <w:lang w:eastAsia="en-US"/>
              </w:rPr>
              <w:t>культативов, нацеленных на разв</w:t>
            </w:r>
            <w:r w:rsidRPr="00517F2F">
              <w:rPr>
                <w:rStyle w:val="c16"/>
                <w:sz w:val="22"/>
                <w:szCs w:val="22"/>
                <w:lang w:eastAsia="en-US"/>
              </w:rPr>
              <w:t>и</w:t>
            </w:r>
            <w:r w:rsidRPr="00517F2F">
              <w:rPr>
                <w:rStyle w:val="c16"/>
                <w:sz w:val="22"/>
                <w:szCs w:val="22"/>
                <w:lang w:eastAsia="en-US"/>
              </w:rPr>
              <w:t>тие интеллектуальных способностей учащихся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pStyle w:val="c3"/>
              <w:spacing w:line="276" w:lineRule="auto"/>
              <w:rPr>
                <w:sz w:val="22"/>
                <w:szCs w:val="22"/>
                <w:lang w:eastAsia="en-US"/>
              </w:rPr>
            </w:pPr>
            <w:r w:rsidRPr="00517F2F">
              <w:rPr>
                <w:rStyle w:val="c16"/>
                <w:sz w:val="22"/>
                <w:szCs w:val="22"/>
                <w:lang w:eastAsia="en-US"/>
              </w:rPr>
              <w:t xml:space="preserve">сентябрь 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pStyle w:val="c3"/>
              <w:spacing w:line="276" w:lineRule="auto"/>
              <w:rPr>
                <w:sz w:val="22"/>
                <w:szCs w:val="22"/>
                <w:lang w:eastAsia="en-US"/>
              </w:rPr>
            </w:pPr>
            <w:r w:rsidRPr="00517F2F">
              <w:rPr>
                <w:sz w:val="22"/>
                <w:szCs w:val="22"/>
              </w:rPr>
              <w:t>Руководители ОО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pStyle w:val="c3"/>
              <w:spacing w:line="276" w:lineRule="auto"/>
              <w:rPr>
                <w:sz w:val="22"/>
                <w:szCs w:val="22"/>
                <w:lang w:eastAsia="en-US"/>
              </w:rPr>
            </w:pPr>
            <w:r w:rsidRPr="00517F2F">
              <w:rPr>
                <w:rStyle w:val="c16"/>
                <w:sz w:val="22"/>
                <w:szCs w:val="22"/>
                <w:lang w:eastAsia="en-US"/>
              </w:rPr>
              <w:t>Банк данных кружков и факультативов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Формирование </w:t>
            </w:r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и корректировка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дивидуальных образовательных маршрутов для адресной  работы с одарёнными детьми</w:t>
            </w:r>
          </w:p>
        </w:tc>
        <w:tc>
          <w:tcPr>
            <w:tcW w:w="1293" w:type="dxa"/>
            <w:hideMark/>
          </w:tcPr>
          <w:p w:rsidR="00B52987" w:rsidRPr="00517F2F" w:rsidRDefault="007339D8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="00B52987" w:rsidRPr="00517F2F">
              <w:rPr>
                <w:rFonts w:ascii="Times New Roman" w:eastAsia="Times New Roman" w:hAnsi="Times New Roman"/>
                <w:sz w:val="22"/>
                <w:szCs w:val="22"/>
              </w:rPr>
              <w:t>ентябрь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- май</w:t>
            </w:r>
            <w:r w:rsidR="00B52987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Заместители дире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тора по УВР, рук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водители ШМО учителей-предметников, уч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теля-предметники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Создание индивидуал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ных образовательных маршрутов на каждого одаренного ребенка 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  <w:highlight w:val="yellow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Организация участия в регионал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ном этапе Всероссийского конкурса сочинений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Декабрь-февраль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И.А.,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ководители ОО, учителя-предметники 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Участие 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Разработка программ педагогич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ского и психологического сопров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ждения одарённых детей.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Психологи ОО   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программа педагогич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ского и психологическ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го сопровождения од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рённых детей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Организация работы 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школьных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и муниципальных НОУ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сентябрь-октябрь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Заместители дире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торов по УВР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Планы работы научных обществ учащихся</w:t>
            </w:r>
          </w:p>
        </w:tc>
      </w:tr>
      <w:tr w:rsidR="00B52987" w:rsidRPr="00517F2F" w:rsidTr="007339D8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Проведение мониторинга состояния работы с одарёнными (талантлив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ы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ми)  детьми в ОО.</w:t>
            </w:r>
          </w:p>
        </w:tc>
        <w:tc>
          <w:tcPr>
            <w:tcW w:w="1293" w:type="dxa"/>
            <w:hideMark/>
          </w:tcPr>
          <w:p w:rsidR="00B52987" w:rsidRPr="00517F2F" w:rsidRDefault="00517F2F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 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И.А.,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ководители ОО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Аналитическая справка по итогам мониторинга.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Освещение работы с одарёнными детьми в СМИ, на сайте отдела 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б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разования и ОО.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сентябрь– 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ма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й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И.А.,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ководители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статьи в СМИ, информ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ция на сайтах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Привлечение родительской общес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венности и общественного 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контроля за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организацией и проведением ра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з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личных конкурсных мероприятий в целях обеспечения открытости и гласности конкурсных процедур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  – май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ководители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общественное наблюд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ние за организацией и проведением различных конкурсных меропри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я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тий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Информирование ОО, педагогов, обучающихся о конкурсах, оли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пиадах, других мероприятиях с од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рёнными детьми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Весь пер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од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ководители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Наличие информации о конкурсах, олимпиадах, других мероприятиях с одарёнными детьми 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Формирование состава предметных комиссий по проверке олимпиадных заданий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Сентябрь-октябрь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Методисты  МКУ «МФЦ»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Предметные комиссии 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Методические рекомендации по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боте с одарёнными детьми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Веденеева И.А.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Методические рекоме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дации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Формирование банка заданий по предметам для подготовки к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ВсОШ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(Всероссийская олимпиада школ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ников)</w:t>
            </w:r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, областной </w:t>
            </w:r>
            <w:proofErr w:type="spellStart"/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лимпиаде</w:t>
            </w:r>
            <w:proofErr w:type="spellEnd"/>
          </w:p>
        </w:tc>
        <w:tc>
          <w:tcPr>
            <w:tcW w:w="1293" w:type="dxa"/>
          </w:tcPr>
          <w:p w:rsidR="007339D8" w:rsidRPr="00517F2F" w:rsidRDefault="00B52987" w:rsidP="007339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Сентябрь-октябрь</w:t>
            </w:r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</w:p>
          <w:p w:rsidR="007339D8" w:rsidRPr="00517F2F" w:rsidRDefault="007339D8" w:rsidP="007339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7339D8" w:rsidRPr="00517F2F" w:rsidRDefault="007339D8" w:rsidP="007339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B52987" w:rsidRPr="00517F2F" w:rsidRDefault="007339D8" w:rsidP="007339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февраль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Методисты МКУ «МФЦ», руковод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тели РМО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Банк заданий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Составление графика проведения предметных олимпиад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ВсОШ</w:t>
            </w:r>
            <w:proofErr w:type="spellEnd"/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  <w:proofErr w:type="gramEnd"/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о</w:t>
            </w:r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б</w:t>
            </w:r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ластной олимпиады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(школьный, 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ниципальный уровень)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Сентябрь-октябрь </w:t>
            </w:r>
          </w:p>
          <w:p w:rsidR="007339D8" w:rsidRPr="00517F2F" w:rsidRDefault="007339D8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февраль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Проведение предметных олимпиад в соответствии с графиком 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687" w:type="dxa"/>
          </w:tcPr>
          <w:p w:rsidR="00B52987" w:rsidRPr="00517F2F" w:rsidRDefault="00B52987" w:rsidP="007339D8">
            <w:pPr>
              <w:spacing w:before="28" w:after="100" w:afterAutospacing="1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Проведение школьного этапа пре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метных олимпиад 2-4 классов по графику. 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Выявление победителей и призёров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687" w:type="dxa"/>
          </w:tcPr>
          <w:p w:rsidR="005879BD" w:rsidRPr="00517F2F" w:rsidRDefault="00B52987" w:rsidP="00517F2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Отчёт о проведении школьного эт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па предметных олимпиад 2-4 кла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сов. 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Анализ результатов школьного эт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па </w:t>
            </w:r>
            <w:proofErr w:type="spellStart"/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2196" w:type="dxa"/>
          </w:tcPr>
          <w:p w:rsidR="005879BD" w:rsidRPr="00517F2F" w:rsidRDefault="00B52987" w:rsidP="005879B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Руководители ОО</w:t>
            </w:r>
          </w:p>
          <w:p w:rsidR="005879BD" w:rsidRPr="00517F2F" w:rsidRDefault="005879BD" w:rsidP="005879B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Веденеева И.А. </w:t>
            </w:r>
          </w:p>
          <w:p w:rsidR="005879BD" w:rsidRPr="00517F2F" w:rsidRDefault="005879BD" w:rsidP="005879B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Руководители РМО</w:t>
            </w:r>
          </w:p>
        </w:tc>
        <w:tc>
          <w:tcPr>
            <w:tcW w:w="2631" w:type="dxa"/>
          </w:tcPr>
          <w:p w:rsidR="00B52987" w:rsidRPr="00517F2F" w:rsidRDefault="00B52987" w:rsidP="00517F2F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Определение участников муниципального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эт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па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proofErr w:type="gramEnd"/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налитическая</w:t>
            </w:r>
            <w:proofErr w:type="spellEnd"/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спра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ка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Нормативная база муниципального этапа олимпиады 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Приказ, график  муниц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пального этапа олимпи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ды</w:t>
            </w: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687" w:type="dxa"/>
          </w:tcPr>
          <w:p w:rsidR="00B52987" w:rsidRPr="00517F2F" w:rsidRDefault="00B52987" w:rsidP="007339D8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Проведение муниципального этапа предметных олимпиад и 2-4 классов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Ноябрь-декабрь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52987" w:rsidRPr="00517F2F" w:rsidTr="007339D8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3687" w:type="dxa"/>
          </w:tcPr>
          <w:p w:rsidR="00B52987" w:rsidRPr="00517F2F" w:rsidRDefault="00B52987" w:rsidP="007339D8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Отчёт о проведении муниципальн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го этапа предметных олимпиад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ВсОШ</w:t>
            </w:r>
            <w:proofErr w:type="spellEnd"/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обласной</w:t>
            </w:r>
            <w:proofErr w:type="spellEnd"/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олимпиады 5-8 </w:t>
            </w:r>
            <w:proofErr w:type="spellStart"/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кл</w:t>
            </w:r>
            <w:proofErr w:type="spellEnd"/>
            <w:r w:rsidR="007339D8" w:rsidRPr="00517F2F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Анализ.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Определение участников регионального этапа.</w:t>
            </w:r>
          </w:p>
        </w:tc>
        <w:tc>
          <w:tcPr>
            <w:tcW w:w="1293" w:type="dxa"/>
          </w:tcPr>
          <w:p w:rsidR="00B52987" w:rsidRPr="00517F2F" w:rsidRDefault="005879BD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Декабрь </w:t>
            </w:r>
          </w:p>
          <w:p w:rsidR="007339D8" w:rsidRPr="00517F2F" w:rsidRDefault="007339D8" w:rsidP="007339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7339D8" w:rsidRPr="00517F2F" w:rsidRDefault="007339D8" w:rsidP="007339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И.А.,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ководители РМО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Выявление победителей и призёров</w:t>
            </w:r>
          </w:p>
        </w:tc>
      </w:tr>
      <w:tr w:rsidR="007339D8" w:rsidRPr="00517F2F" w:rsidTr="007339D8">
        <w:tc>
          <w:tcPr>
            <w:tcW w:w="566" w:type="dxa"/>
          </w:tcPr>
          <w:p w:rsidR="007339D8" w:rsidRPr="00517F2F" w:rsidRDefault="007339D8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3687" w:type="dxa"/>
          </w:tcPr>
          <w:p w:rsidR="007339D8" w:rsidRPr="00517F2F" w:rsidRDefault="007339D8" w:rsidP="007339D8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Анализ итогов предметных олимп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ад</w:t>
            </w:r>
          </w:p>
        </w:tc>
        <w:tc>
          <w:tcPr>
            <w:tcW w:w="1293" w:type="dxa"/>
          </w:tcPr>
          <w:p w:rsidR="007339D8" w:rsidRPr="00517F2F" w:rsidRDefault="007339D8" w:rsidP="007339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Ноябрь-декабрь</w:t>
            </w:r>
          </w:p>
          <w:p w:rsidR="007339D8" w:rsidRPr="00517F2F" w:rsidRDefault="007339D8" w:rsidP="007339D8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Март-апрель</w:t>
            </w:r>
          </w:p>
        </w:tc>
        <w:tc>
          <w:tcPr>
            <w:tcW w:w="2196" w:type="dxa"/>
          </w:tcPr>
          <w:p w:rsidR="007339D8" w:rsidRPr="00517F2F" w:rsidRDefault="007339D8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руководители РМО </w:t>
            </w:r>
          </w:p>
        </w:tc>
        <w:tc>
          <w:tcPr>
            <w:tcW w:w="2631" w:type="dxa"/>
          </w:tcPr>
          <w:p w:rsidR="007339D8" w:rsidRPr="00517F2F" w:rsidRDefault="007339D8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Аналитическая справка</w:t>
            </w:r>
          </w:p>
        </w:tc>
      </w:tr>
      <w:tr w:rsidR="00B52987" w:rsidRPr="00517F2F" w:rsidTr="00F24B06"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807" w:type="dxa"/>
            <w:gridSpan w:val="4"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/>
                <w:sz w:val="22"/>
                <w:szCs w:val="22"/>
              </w:rPr>
              <w:t>Развитие межшкольной модели организации работы с одарёнными детьми.</w:t>
            </w:r>
          </w:p>
        </w:tc>
      </w:tr>
      <w:tr w:rsidR="00B52987" w:rsidRPr="00517F2F" w:rsidTr="00F24B06">
        <w:trPr>
          <w:trHeight w:val="637"/>
        </w:trPr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Координирование работы </w:t>
            </w:r>
            <w:proofErr w:type="gramStart"/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районного</w:t>
            </w:r>
            <w:proofErr w:type="gramEnd"/>
            <w:r w:rsidRPr="00517F2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НОУ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 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Веденеева И.А.,  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Утвержденный план 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роприятий </w:t>
            </w:r>
          </w:p>
        </w:tc>
      </w:tr>
      <w:tr w:rsidR="00B52987" w:rsidRPr="00517F2F" w:rsidTr="00517F2F">
        <w:trPr>
          <w:trHeight w:val="1059"/>
        </w:trPr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Организация работы ОО с одарё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ными детьми по индивидуальным образовательным маршрутам.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сентябрь - май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закрепление одарённых детей за учителем-наставником, подготовка детей к олимпиадам</w:t>
            </w:r>
          </w:p>
        </w:tc>
      </w:tr>
      <w:tr w:rsidR="00B52987" w:rsidRPr="00517F2F" w:rsidTr="00517F2F">
        <w:trPr>
          <w:trHeight w:val="485"/>
        </w:trPr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Развитие сети школьных научных обществ.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сентябрь – май 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сеть школьных научных обществ</w:t>
            </w:r>
          </w:p>
        </w:tc>
      </w:tr>
      <w:tr w:rsidR="00B52987" w:rsidRPr="00517F2F" w:rsidTr="00517F2F">
        <w:trPr>
          <w:trHeight w:val="750"/>
        </w:trPr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Проведение предметных недель в общеобразовательных организациях</w:t>
            </w:r>
          </w:p>
        </w:tc>
        <w:tc>
          <w:tcPr>
            <w:tcW w:w="1293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по планам ОО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мотивация школьников на участие в интеллект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альных мероприятиях</w:t>
            </w:r>
          </w:p>
        </w:tc>
      </w:tr>
      <w:tr w:rsidR="00B52987" w:rsidRPr="00517F2F" w:rsidTr="00F24B06">
        <w:trPr>
          <w:trHeight w:val="990"/>
        </w:trPr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87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Развитие сети объединений допо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нительного образования, напра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ленной на развитие различных 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дов одарённости, на базе ОО и ЦРТДЮ.</w:t>
            </w:r>
          </w:p>
        </w:tc>
        <w:tc>
          <w:tcPr>
            <w:tcW w:w="1293" w:type="dxa"/>
          </w:tcPr>
          <w:p w:rsidR="00B52987" w:rsidRPr="00517F2F" w:rsidRDefault="00B52987" w:rsidP="005879BD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сентябрь, май 202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9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Веденеева И.А.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рошкина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С.А., рук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водители ОО, ЦРТДЮ</w:t>
            </w:r>
          </w:p>
        </w:tc>
        <w:tc>
          <w:tcPr>
            <w:tcW w:w="2631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банк объединений 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полнительного образов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ния</w:t>
            </w:r>
          </w:p>
        </w:tc>
      </w:tr>
      <w:tr w:rsidR="00B52987" w:rsidRPr="00517F2F" w:rsidTr="00F24B06">
        <w:trPr>
          <w:trHeight w:val="611"/>
        </w:trPr>
        <w:tc>
          <w:tcPr>
            <w:tcW w:w="566" w:type="dxa"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9807" w:type="dxa"/>
            <w:gridSpan w:val="4"/>
          </w:tcPr>
          <w:p w:rsidR="00B52987" w:rsidRPr="00517F2F" w:rsidRDefault="00B52987" w:rsidP="00F24B06">
            <w:pPr>
              <w:spacing w:before="28" w:after="100" w:afterAutospacing="1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b/>
                <w:sz w:val="22"/>
                <w:szCs w:val="22"/>
              </w:rPr>
              <w:t>Развитие системы интеллектуальных, спортивных и творческих мероприятий для выявления и развития одарённости талантливых детей.</w:t>
            </w:r>
          </w:p>
        </w:tc>
      </w:tr>
      <w:tr w:rsidR="00B52987" w:rsidRPr="00517F2F" w:rsidTr="00517F2F">
        <w:trPr>
          <w:trHeight w:val="1552"/>
        </w:trPr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Организация участия в областных олимпиадах и интеллектуальных конкурсах: «Юные знатоки», «Имею право», «История моей страны», «Ума палата», «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Информашка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», «Р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кописная книга», «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ОренИнфо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» и др.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 течение учебного года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И.А.заместители директоров по УВР, учителя-предметники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Подготовка к участию в олимпиадах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Организация участия в школьных, муниципальных, областных и вс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российских научно-практических и учебно-исследовательских конф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ренциях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в течение учебного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Веденеева И.А. з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местители директ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ров по УВР, учит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ля-предметники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Проекты и исследов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тельские работы уч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щихся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Участие обучающихся и учителей района в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вебинарах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и дистанцио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ных курсах регионального и ро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сийского уровня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 течение учебного года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Учителя-предметники, об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чающиеся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Повышение качества р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боты с 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одарёнными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об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чающимися</w:t>
            </w:r>
          </w:p>
        </w:tc>
      </w:tr>
      <w:tr w:rsidR="00B52987" w:rsidRPr="00517F2F" w:rsidTr="00517F2F">
        <w:trPr>
          <w:trHeight w:val="830"/>
        </w:trPr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Тьюторская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подготовка к реги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нальному этапу всероссийской олимпиады по  предметам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  з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местители директ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ров по УВР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Возможность подготовки </w:t>
            </w: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на более высоком уровне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Проведение школьного этапа Вс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российской олимпиады школьников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2196" w:type="dxa"/>
            <w:hideMark/>
          </w:tcPr>
          <w:p w:rsidR="00B52987" w:rsidRPr="00517F2F" w:rsidRDefault="00B52987" w:rsidP="00517F2F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Методисты МКУ «МФЦ», заместит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ли дир</w:t>
            </w:r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>ектора по УВР, руководители ШМО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, учит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ля-предметники</w:t>
            </w:r>
          </w:p>
        </w:tc>
        <w:tc>
          <w:tcPr>
            <w:tcW w:w="2631" w:type="dxa"/>
            <w:hideMark/>
          </w:tcPr>
          <w:p w:rsidR="00B52987" w:rsidRPr="00517F2F" w:rsidRDefault="00B52987" w:rsidP="00517F2F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Участие детей в школ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ном этапе, вы</w:t>
            </w:r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>явление призёров и победителей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и корректировка школ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ного банка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Составление ИОМ для вновь выя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ленных детей, корректировка ИОМ по итогам школьного этапа 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октябрь-ноябрь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Скорректированные</w:t>
            </w:r>
            <w:proofErr w:type="gram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ИОМ по подготовке к олимпиаде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Организация награждения призёров и победителей школьного этапа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конец 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тября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Заместители дире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тора по УВР, клас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ные руководители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Вручение грамот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Проведение муниципального этапа Всероссийской олимпиады школ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ников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ноябрь-декабрь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Методисты ОО, з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местители директ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ра по УВР, руков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дители ШМО, уч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теля-предметники</w:t>
            </w:r>
          </w:p>
        </w:tc>
        <w:tc>
          <w:tcPr>
            <w:tcW w:w="2631" w:type="dxa"/>
            <w:hideMark/>
          </w:tcPr>
          <w:p w:rsidR="00B52987" w:rsidRPr="00517F2F" w:rsidRDefault="00B52987" w:rsidP="00517F2F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Участие детей в муниц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пальном этапе, выявл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ние призёров и побед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телей</w:t>
            </w:r>
            <w:r w:rsid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и корректировка райо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ного банка 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Организация награждения призёров и победителей муниципального эт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па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 з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местители директ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ров по УВР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Вручение грамот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Формирование заявки на участие в региональном этапе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Сформированная заявка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Отслеживание работы по подгото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ке к участию в олимпиаде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сентябрь- январь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 м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тодисты, заместит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ли директора по УВР</w:t>
            </w:r>
          </w:p>
        </w:tc>
        <w:tc>
          <w:tcPr>
            <w:tcW w:w="2631" w:type="dxa"/>
            <w:hideMark/>
          </w:tcPr>
          <w:p w:rsidR="00B52987" w:rsidRPr="00517F2F" w:rsidRDefault="00B52987" w:rsidP="005863FD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Аналитические справки и методические рек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мендации </w:t>
            </w:r>
            <w:r w:rsidR="005863FD"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52987" w:rsidRPr="00517F2F" w:rsidTr="00F24B06">
        <w:trPr>
          <w:trHeight w:val="390"/>
        </w:trPr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Организация участия победителей муниципального этапа в регионал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ном этапе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январь-февраль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Веденеева И.А. 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Участие детей в реги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нальном этапе, выявл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ние призёров и побед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телей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Анализ  участия школьников во Всероссийской олимпиаде школ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ь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ников</w:t>
            </w:r>
          </w:p>
        </w:tc>
        <w:tc>
          <w:tcPr>
            <w:tcW w:w="1293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28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Определение уровня знаний и умений мот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вированных детей</w:t>
            </w:r>
          </w:p>
        </w:tc>
      </w:tr>
      <w:tr w:rsidR="00B52987" w:rsidRPr="00517F2F" w:rsidTr="00F24B06">
        <w:tc>
          <w:tcPr>
            <w:tcW w:w="56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687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Анализ результатов работы с од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 xml:space="preserve">рёнными детьми в ОО района на основе результатов участия в этапах </w:t>
            </w:r>
            <w:proofErr w:type="spellStart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ВсОШ</w:t>
            </w:r>
            <w:proofErr w:type="spellEnd"/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, областной олимпиаде, ко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курсах, научных конференциях и т.д.</w:t>
            </w:r>
          </w:p>
        </w:tc>
        <w:tc>
          <w:tcPr>
            <w:tcW w:w="1293" w:type="dxa"/>
            <w:hideMark/>
          </w:tcPr>
          <w:p w:rsidR="00B52987" w:rsidRPr="00517F2F" w:rsidRDefault="00B52987" w:rsidP="005879BD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июнь 202</w:t>
            </w:r>
            <w:r w:rsidR="005879BD" w:rsidRPr="00517F2F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, при сдаче отчёта</w:t>
            </w:r>
          </w:p>
        </w:tc>
        <w:tc>
          <w:tcPr>
            <w:tcW w:w="2196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Веденеева И.А.</w:t>
            </w:r>
          </w:p>
        </w:tc>
        <w:tc>
          <w:tcPr>
            <w:tcW w:w="2631" w:type="dxa"/>
            <w:hideMark/>
          </w:tcPr>
          <w:p w:rsidR="00B52987" w:rsidRPr="00517F2F" w:rsidRDefault="00B52987" w:rsidP="00F24B06">
            <w:pPr>
              <w:spacing w:before="28" w:after="100" w:after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Аналитическая справка по итогам работы с од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517F2F">
              <w:rPr>
                <w:rFonts w:ascii="Times New Roman" w:eastAsia="Times New Roman" w:hAnsi="Times New Roman"/>
                <w:sz w:val="22"/>
                <w:szCs w:val="22"/>
              </w:rPr>
              <w:t>рёнными детьми</w:t>
            </w:r>
          </w:p>
        </w:tc>
      </w:tr>
    </w:tbl>
    <w:p w:rsidR="00B52987" w:rsidRPr="00517F2F" w:rsidRDefault="00B52987" w:rsidP="00B52987">
      <w:pPr>
        <w:spacing w:before="28" w:after="28" w:line="240" w:lineRule="auto"/>
        <w:rPr>
          <w:rFonts w:ascii="Times New Roman" w:hAnsi="Times New Roman"/>
        </w:rPr>
      </w:pPr>
    </w:p>
    <w:p w:rsidR="00B52987" w:rsidRPr="00517F2F" w:rsidRDefault="00B52987" w:rsidP="00B52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05504" w:rsidRPr="00517F2F" w:rsidRDefault="00105504" w:rsidP="00B52987"/>
    <w:sectPr w:rsidR="00105504" w:rsidRPr="00517F2F" w:rsidSect="00963E6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7246"/>
    <w:multiLevelType w:val="multilevel"/>
    <w:tmpl w:val="135E4116"/>
    <w:lvl w:ilvl="0">
      <w:start w:val="2020"/>
      <w:numFmt w:val="decimal"/>
      <w:lvlText w:val="14.0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725E34"/>
    <w:multiLevelType w:val="multilevel"/>
    <w:tmpl w:val="7F4AC3AE"/>
    <w:lvl w:ilvl="0">
      <w:start w:val="2013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520CC2"/>
    <w:multiLevelType w:val="multilevel"/>
    <w:tmpl w:val="2E3E618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characterSpacingControl w:val="doNotCompress"/>
  <w:compat>
    <w:useFELayout/>
  </w:compat>
  <w:rsids>
    <w:rsidRoot w:val="007B78E8"/>
    <w:rsid w:val="00105504"/>
    <w:rsid w:val="00186CF5"/>
    <w:rsid w:val="003A6A20"/>
    <w:rsid w:val="00430729"/>
    <w:rsid w:val="004A13CD"/>
    <w:rsid w:val="004E12C0"/>
    <w:rsid w:val="00517F2F"/>
    <w:rsid w:val="00562456"/>
    <w:rsid w:val="005863FD"/>
    <w:rsid w:val="005879BD"/>
    <w:rsid w:val="0061495B"/>
    <w:rsid w:val="007339D8"/>
    <w:rsid w:val="007B78E8"/>
    <w:rsid w:val="007E0199"/>
    <w:rsid w:val="00875FE5"/>
    <w:rsid w:val="00B52987"/>
    <w:rsid w:val="00D71A6C"/>
    <w:rsid w:val="00DA01E4"/>
    <w:rsid w:val="00DD560D"/>
    <w:rsid w:val="00E16D26"/>
    <w:rsid w:val="00E3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8E8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1055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1055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105504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105504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1055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B5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52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2021-09-08T11:41:00Z</cp:lastPrinted>
  <dcterms:created xsi:type="dcterms:W3CDTF">2021-06-25T09:10:00Z</dcterms:created>
  <dcterms:modified xsi:type="dcterms:W3CDTF">2021-09-08T11:44:00Z</dcterms:modified>
</cp:coreProperties>
</file>