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2EA" w:rsidRDefault="00B842EA" w:rsidP="00B842EA">
      <w:pPr>
        <w:framePr w:hSpace="180" w:wrap="around" w:vAnchor="page" w:hAnchor="page" w:x="1219" w:y="154"/>
        <w:tabs>
          <w:tab w:val="left" w:pos="350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67A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B842EA" w:rsidRDefault="00B842EA" w:rsidP="00B842EA">
      <w:pPr>
        <w:framePr w:hSpace="180" w:wrap="around" w:vAnchor="page" w:hAnchor="page" w:x="1219" w:y="154"/>
        <w:tabs>
          <w:tab w:val="left" w:pos="350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842EA" w:rsidRPr="00B67AD3" w:rsidRDefault="00B842EA" w:rsidP="00B842EA">
      <w:pPr>
        <w:framePr w:hSpace="180" w:wrap="around" w:vAnchor="page" w:hAnchor="page" w:x="1219" w:y="154"/>
        <w:tabs>
          <w:tab w:val="left" w:pos="350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ОТДЕЛ</w:t>
      </w:r>
      <w:r w:rsidRPr="00B67AD3">
        <w:rPr>
          <w:rFonts w:ascii="Times New Roman" w:hAnsi="Times New Roman" w:cs="Times New Roman"/>
          <w:b/>
          <w:sz w:val="24"/>
          <w:szCs w:val="24"/>
        </w:rPr>
        <w:t xml:space="preserve"> ОБРАЗОВАНИЯ                            </w:t>
      </w:r>
    </w:p>
    <w:p w:rsidR="00B842EA" w:rsidRPr="00B67AD3" w:rsidRDefault="00B842EA" w:rsidP="00B842EA">
      <w:pPr>
        <w:framePr w:hSpace="180" w:wrap="around" w:vAnchor="page" w:hAnchor="page" w:x="1219" w:y="154"/>
        <w:tabs>
          <w:tab w:val="left" w:pos="350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7AD3">
        <w:rPr>
          <w:rFonts w:ascii="Times New Roman" w:hAnsi="Times New Roman" w:cs="Times New Roman"/>
          <w:b/>
          <w:sz w:val="24"/>
          <w:szCs w:val="24"/>
        </w:rPr>
        <w:t xml:space="preserve"> АДМИНИ</w:t>
      </w:r>
      <w:r>
        <w:rPr>
          <w:rFonts w:ascii="Times New Roman" w:hAnsi="Times New Roman" w:cs="Times New Roman"/>
          <w:b/>
          <w:sz w:val="24"/>
          <w:szCs w:val="24"/>
        </w:rPr>
        <w:t xml:space="preserve">СТРАЦИИ </w:t>
      </w:r>
      <w:proofErr w:type="gramStart"/>
      <w:r w:rsidRPr="00B67AD3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  <w:r w:rsidRPr="00B67AD3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:rsidR="00B842EA" w:rsidRPr="00B67AD3" w:rsidRDefault="00B842EA" w:rsidP="00B842EA">
      <w:pPr>
        <w:framePr w:hSpace="180" w:wrap="around" w:vAnchor="page" w:hAnchor="page" w:x="1219" w:y="154"/>
        <w:tabs>
          <w:tab w:val="left" w:pos="350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67AD3">
        <w:rPr>
          <w:rFonts w:ascii="Times New Roman" w:hAnsi="Times New Roman" w:cs="Times New Roman"/>
          <w:b/>
          <w:sz w:val="24"/>
          <w:szCs w:val="24"/>
        </w:rPr>
        <w:t>ОБРАЗОВА</w:t>
      </w:r>
      <w:r>
        <w:rPr>
          <w:rFonts w:ascii="Times New Roman" w:hAnsi="Times New Roman" w:cs="Times New Roman"/>
          <w:b/>
          <w:sz w:val="24"/>
          <w:szCs w:val="24"/>
        </w:rPr>
        <w:t xml:space="preserve">НИЯ    </w:t>
      </w:r>
      <w:r w:rsidRPr="00B67AD3">
        <w:rPr>
          <w:rFonts w:ascii="Times New Roman" w:hAnsi="Times New Roman" w:cs="Times New Roman"/>
          <w:b/>
          <w:sz w:val="24"/>
          <w:szCs w:val="24"/>
        </w:rPr>
        <w:t xml:space="preserve">АДАМОВСКИЙ РАЙОН                            </w:t>
      </w:r>
    </w:p>
    <w:p w:rsidR="00B842EA" w:rsidRDefault="00B842EA" w:rsidP="00B842EA">
      <w:pPr>
        <w:framePr w:hSpace="180" w:wrap="around" w:vAnchor="page" w:hAnchor="page" w:x="1219" w:y="154"/>
        <w:tabs>
          <w:tab w:val="left" w:pos="350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462830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Оренбургская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обл.,</w:t>
      </w:r>
      <w:r w:rsidRPr="00B67A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7AD3">
        <w:rPr>
          <w:rFonts w:ascii="Times New Roman" w:hAnsi="Times New Roman" w:cs="Times New Roman"/>
          <w:b/>
          <w:sz w:val="24"/>
          <w:szCs w:val="24"/>
        </w:rPr>
        <w:t>Адамовский</w:t>
      </w:r>
      <w:proofErr w:type="spellEnd"/>
      <w:r w:rsidRPr="00B67AD3">
        <w:rPr>
          <w:rFonts w:ascii="Times New Roman" w:hAnsi="Times New Roman" w:cs="Times New Roman"/>
          <w:b/>
          <w:sz w:val="24"/>
          <w:szCs w:val="24"/>
        </w:rPr>
        <w:t xml:space="preserve"> р-н, </w:t>
      </w:r>
    </w:p>
    <w:p w:rsidR="00B842EA" w:rsidRPr="00B67AD3" w:rsidRDefault="00B842EA" w:rsidP="00B842EA">
      <w:pPr>
        <w:framePr w:hSpace="180" w:wrap="around" w:vAnchor="page" w:hAnchor="page" w:x="1219" w:y="154"/>
        <w:tabs>
          <w:tab w:val="left" w:pos="350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B67AD3">
        <w:rPr>
          <w:rFonts w:ascii="Times New Roman" w:hAnsi="Times New Roman" w:cs="Times New Roman"/>
          <w:b/>
          <w:sz w:val="24"/>
          <w:szCs w:val="24"/>
        </w:rPr>
        <w:t xml:space="preserve">Адамовка, ул. Советская, 75.                                           </w:t>
      </w:r>
    </w:p>
    <w:p w:rsidR="00B842EA" w:rsidRPr="00B67AD3" w:rsidRDefault="00B842EA" w:rsidP="00B842EA">
      <w:pPr>
        <w:framePr w:hSpace="180" w:wrap="around" w:vAnchor="page" w:hAnchor="page" w:x="1219" w:y="154"/>
        <w:tabs>
          <w:tab w:val="left" w:pos="350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телефон 8(35365)2-20-91,</w:t>
      </w:r>
      <w:r w:rsidRPr="00B67AD3">
        <w:rPr>
          <w:rFonts w:ascii="Times New Roman" w:hAnsi="Times New Roman" w:cs="Times New Roman"/>
          <w:b/>
          <w:sz w:val="24"/>
          <w:szCs w:val="24"/>
        </w:rPr>
        <w:t xml:space="preserve"> 8(35365) 2-23-88                                    </w:t>
      </w:r>
    </w:p>
    <w:p w:rsidR="00B842EA" w:rsidRPr="00B67AD3" w:rsidRDefault="00B842EA" w:rsidP="00B842EA">
      <w:pPr>
        <w:framePr w:hSpace="180" w:wrap="around" w:vAnchor="page" w:hAnchor="page" w:x="1219" w:y="154"/>
        <w:tabs>
          <w:tab w:val="left" w:pos="350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67AD3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B67AD3">
        <w:rPr>
          <w:rFonts w:ascii="Times New Roman" w:hAnsi="Times New Roman" w:cs="Times New Roman"/>
          <w:b/>
          <w:sz w:val="24"/>
          <w:szCs w:val="24"/>
        </w:rPr>
        <w:t xml:space="preserve"> E – </w:t>
      </w:r>
      <w:proofErr w:type="spellStart"/>
      <w:r w:rsidRPr="00B67AD3">
        <w:rPr>
          <w:rFonts w:ascii="Times New Roman" w:hAnsi="Times New Roman" w:cs="Times New Roman"/>
          <w:b/>
          <w:sz w:val="24"/>
          <w:szCs w:val="24"/>
        </w:rPr>
        <w:t>mail</w:t>
      </w:r>
      <w:proofErr w:type="spellEnd"/>
      <w:r w:rsidRPr="00B67AD3">
        <w:rPr>
          <w:rFonts w:ascii="Times New Roman" w:hAnsi="Times New Roman" w:cs="Times New Roman"/>
          <w:b/>
          <w:sz w:val="24"/>
          <w:szCs w:val="24"/>
        </w:rPr>
        <w:t xml:space="preserve">: adamroo@yandex.ru                               </w:t>
      </w:r>
    </w:p>
    <w:p w:rsidR="005774C1" w:rsidRDefault="00B842EA" w:rsidP="00B842EA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04</w:t>
      </w:r>
      <w:r w:rsidRPr="00523FF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04</w:t>
      </w:r>
      <w:r w:rsidRPr="00523FF0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9B37C3">
        <w:rPr>
          <w:rFonts w:ascii="Times New Roman" w:hAnsi="Times New Roman" w:cs="Times New Roman"/>
          <w:b/>
          <w:sz w:val="24"/>
          <w:szCs w:val="24"/>
          <w:u w:val="single"/>
        </w:rPr>
        <w:t xml:space="preserve">_№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184</w:t>
      </w:r>
    </w:p>
    <w:p w:rsidR="00B842EA" w:rsidRDefault="00B842EA" w:rsidP="00B842EA">
      <w:pPr>
        <w:pStyle w:val="a3"/>
        <w:spacing w:line="276" w:lineRule="auto"/>
        <w:ind w:left="-709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D9F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B842EA" w:rsidRDefault="00B842EA" w:rsidP="00B842EA">
      <w:pPr>
        <w:pStyle w:val="a3"/>
        <w:spacing w:line="276" w:lineRule="auto"/>
        <w:ind w:left="-709" w:firstLine="425"/>
        <w:jc w:val="center"/>
        <w:rPr>
          <w:rFonts w:ascii="Times New Roman" w:hAnsi="Times New Roman" w:cs="Times New Roman"/>
          <w:sz w:val="24"/>
        </w:rPr>
      </w:pPr>
      <w:r w:rsidRPr="00DB4D9F">
        <w:rPr>
          <w:rFonts w:ascii="Times New Roman" w:hAnsi="Times New Roman" w:cs="Times New Roman"/>
          <w:b/>
          <w:sz w:val="24"/>
          <w:szCs w:val="24"/>
        </w:rPr>
        <w:t xml:space="preserve">по итогам </w:t>
      </w:r>
      <w:r w:rsidR="000E1C01">
        <w:rPr>
          <w:rFonts w:ascii="Times New Roman" w:hAnsi="Times New Roman" w:cs="Times New Roman"/>
          <w:b/>
          <w:sz w:val="24"/>
          <w:szCs w:val="24"/>
        </w:rPr>
        <w:t xml:space="preserve">пробного экзамена в форме ОГЭ </w:t>
      </w:r>
      <w:r w:rsidRPr="00DB4D9F">
        <w:rPr>
          <w:rFonts w:ascii="Times New Roman" w:hAnsi="Times New Roman" w:cs="Times New Roman"/>
          <w:b/>
          <w:color w:val="000000"/>
          <w:sz w:val="24"/>
          <w:szCs w:val="24"/>
        </w:rPr>
        <w:t>в 9 классе по математике</w:t>
      </w:r>
    </w:p>
    <w:p w:rsidR="00B842EA" w:rsidRDefault="00B842EA" w:rsidP="00B842EA">
      <w:pPr>
        <w:pStyle w:val="a3"/>
        <w:spacing w:line="276" w:lineRule="auto"/>
        <w:ind w:left="-709" w:firstLine="425"/>
        <w:jc w:val="center"/>
        <w:rPr>
          <w:rFonts w:ascii="Times New Roman" w:hAnsi="Times New Roman" w:cs="Times New Roman"/>
          <w:sz w:val="24"/>
        </w:rPr>
      </w:pPr>
    </w:p>
    <w:p w:rsidR="00B842EA" w:rsidRPr="00FE254F" w:rsidRDefault="00B842EA" w:rsidP="000E1C01">
      <w:pPr>
        <w:pStyle w:val="a3"/>
        <w:spacing w:line="276" w:lineRule="auto"/>
        <w:ind w:left="284" w:right="-1"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254F">
        <w:rPr>
          <w:rFonts w:ascii="Times New Roman" w:hAnsi="Times New Roman" w:cs="Times New Roman"/>
          <w:sz w:val="24"/>
          <w:szCs w:val="24"/>
        </w:rPr>
        <w:t xml:space="preserve">На основании приказов министерства образования Оренбургской области от 31.08.2021 года № 01-21/1418 «О реализации регионального мониторинга качества образования в 2021-2022 учебном году», </w:t>
      </w:r>
      <w:r>
        <w:rPr>
          <w:rFonts w:ascii="Times New Roman" w:hAnsi="Times New Roman" w:cs="Times New Roman"/>
          <w:sz w:val="24"/>
          <w:szCs w:val="24"/>
        </w:rPr>
        <w:t xml:space="preserve">от 03.03.2022 № 01-21/222 «О проведении пробных экзаменов по математике и русскому языку для обучающихся 9 классов», </w:t>
      </w:r>
      <w:r w:rsidRPr="00FE254F">
        <w:rPr>
          <w:rFonts w:ascii="Times New Roman" w:hAnsi="Times New Roman" w:cs="Times New Roman"/>
          <w:sz w:val="24"/>
          <w:szCs w:val="24"/>
        </w:rPr>
        <w:t xml:space="preserve">отдела образования администрации МО </w:t>
      </w:r>
      <w:proofErr w:type="spellStart"/>
      <w:r w:rsidRPr="00FE254F">
        <w:rPr>
          <w:rFonts w:ascii="Times New Roman" w:hAnsi="Times New Roman" w:cs="Times New Roman"/>
          <w:sz w:val="24"/>
          <w:szCs w:val="24"/>
        </w:rPr>
        <w:t>Адамовский</w:t>
      </w:r>
      <w:proofErr w:type="spellEnd"/>
      <w:r w:rsidRPr="00FE254F">
        <w:rPr>
          <w:rFonts w:ascii="Times New Roman" w:hAnsi="Times New Roman" w:cs="Times New Roman"/>
          <w:sz w:val="24"/>
          <w:szCs w:val="24"/>
        </w:rPr>
        <w:t xml:space="preserve"> район от </w:t>
      </w:r>
      <w:r>
        <w:rPr>
          <w:rFonts w:ascii="Times New Roman" w:hAnsi="Times New Roman" w:cs="Times New Roman"/>
          <w:sz w:val="24"/>
          <w:szCs w:val="24"/>
        </w:rPr>
        <w:t xml:space="preserve">09.03.2022 №73 </w:t>
      </w:r>
      <w:r w:rsidRPr="00FE254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проведении пробных экзаменов по математике и русскому языку для обучающихся 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классов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Адамовского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FE254F">
        <w:rPr>
          <w:rFonts w:ascii="Times New Roman" w:hAnsi="Times New Roman" w:cs="Times New Roman"/>
          <w:sz w:val="24"/>
          <w:szCs w:val="24"/>
        </w:rPr>
        <w:t xml:space="preserve">», в целях подготовки обучающихся 9 классов к ГИА в 2021-2022 учебном году  был проведен </w:t>
      </w:r>
      <w:r>
        <w:rPr>
          <w:rFonts w:ascii="Times New Roman" w:hAnsi="Times New Roman" w:cs="Times New Roman"/>
          <w:sz w:val="24"/>
          <w:szCs w:val="24"/>
        </w:rPr>
        <w:t xml:space="preserve">пробный экзамен </w:t>
      </w:r>
      <w:r w:rsidRPr="00FE254F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математике</w:t>
      </w:r>
      <w:r w:rsidRPr="00FE254F">
        <w:rPr>
          <w:rFonts w:ascii="Times New Roman" w:hAnsi="Times New Roman" w:cs="Times New Roman"/>
          <w:sz w:val="24"/>
          <w:szCs w:val="24"/>
        </w:rPr>
        <w:t>.</w:t>
      </w:r>
    </w:p>
    <w:p w:rsidR="00B842EA" w:rsidRPr="00FE254F" w:rsidRDefault="00B842EA" w:rsidP="00B842EA">
      <w:pPr>
        <w:pStyle w:val="a3"/>
        <w:rPr>
          <w:rFonts w:ascii="Times New Roman" w:hAnsi="Times New Roman" w:cs="Times New Roman"/>
          <w:sz w:val="24"/>
          <w:szCs w:val="24"/>
        </w:rPr>
      </w:pPr>
      <w:r w:rsidRPr="00FE254F">
        <w:rPr>
          <w:rFonts w:ascii="Times New Roman" w:hAnsi="Times New Roman" w:cs="Times New Roman"/>
          <w:i/>
          <w:sz w:val="24"/>
          <w:szCs w:val="24"/>
        </w:rPr>
        <w:t xml:space="preserve">                Время проведения: </w:t>
      </w:r>
      <w:r>
        <w:rPr>
          <w:rFonts w:ascii="Times New Roman" w:hAnsi="Times New Roman" w:cs="Times New Roman"/>
          <w:sz w:val="24"/>
          <w:szCs w:val="24"/>
        </w:rPr>
        <w:t>12.03.2022</w:t>
      </w:r>
      <w:r w:rsidRPr="00FE25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E1C01" w:rsidRDefault="00B842EA" w:rsidP="000E1C01">
      <w:pPr>
        <w:pStyle w:val="20"/>
        <w:shd w:val="clear" w:color="auto" w:fill="auto"/>
        <w:spacing w:before="0" w:after="0"/>
        <w:ind w:left="426"/>
        <w:jc w:val="both"/>
        <w:rPr>
          <w:sz w:val="24"/>
          <w:szCs w:val="24"/>
        </w:rPr>
      </w:pPr>
      <w:r w:rsidRPr="00FE254F">
        <w:rPr>
          <w:i/>
          <w:sz w:val="24"/>
          <w:szCs w:val="24"/>
        </w:rPr>
        <w:t>Цель</w:t>
      </w:r>
      <w:r w:rsidRPr="00FE254F">
        <w:rPr>
          <w:sz w:val="24"/>
          <w:szCs w:val="24"/>
        </w:rPr>
        <w:t>: определить уровень подготовки обучающихся,  наметить меры по устранению выявленных пробелов в процессе изучения, повторения и закрепления материала.</w:t>
      </w:r>
      <w:r w:rsidR="000E1C01">
        <w:rPr>
          <w:sz w:val="24"/>
          <w:szCs w:val="24"/>
        </w:rPr>
        <w:t xml:space="preserve"> </w:t>
      </w:r>
    </w:p>
    <w:p w:rsidR="000E1C01" w:rsidRDefault="000E1C01" w:rsidP="000E1C01">
      <w:pPr>
        <w:pStyle w:val="20"/>
        <w:shd w:val="clear" w:color="auto" w:fill="auto"/>
        <w:spacing w:before="0" w:after="0"/>
        <w:ind w:left="426"/>
        <w:jc w:val="both"/>
        <w:rPr>
          <w:b w:val="0"/>
          <w:sz w:val="24"/>
          <w:szCs w:val="24"/>
        </w:rPr>
      </w:pPr>
      <w:r w:rsidRPr="00FE254F">
        <w:rPr>
          <w:b w:val="0"/>
          <w:sz w:val="24"/>
          <w:szCs w:val="24"/>
        </w:rPr>
        <w:t>Контрольную работу выполняли 1</w:t>
      </w:r>
      <w:r>
        <w:rPr>
          <w:b w:val="0"/>
          <w:sz w:val="24"/>
          <w:szCs w:val="24"/>
        </w:rPr>
        <w:t>87</w:t>
      </w:r>
      <w:r w:rsidRPr="00FE254F">
        <w:rPr>
          <w:b w:val="0"/>
          <w:sz w:val="24"/>
          <w:szCs w:val="24"/>
        </w:rPr>
        <w:t xml:space="preserve"> </w:t>
      </w:r>
      <w:proofErr w:type="gramStart"/>
      <w:r w:rsidRPr="00FE254F">
        <w:rPr>
          <w:b w:val="0"/>
          <w:sz w:val="24"/>
          <w:szCs w:val="24"/>
        </w:rPr>
        <w:t>обучающихся</w:t>
      </w:r>
      <w:proofErr w:type="gramEnd"/>
      <w:r w:rsidRPr="00FE254F">
        <w:rPr>
          <w:b w:val="0"/>
          <w:sz w:val="24"/>
          <w:szCs w:val="24"/>
        </w:rPr>
        <w:t xml:space="preserve">, что составляет </w:t>
      </w:r>
      <w:r>
        <w:rPr>
          <w:b w:val="0"/>
          <w:sz w:val="24"/>
          <w:szCs w:val="24"/>
        </w:rPr>
        <w:t>91,7</w:t>
      </w:r>
      <w:r w:rsidRPr="00FE254F">
        <w:rPr>
          <w:b w:val="0"/>
          <w:sz w:val="24"/>
          <w:szCs w:val="24"/>
        </w:rPr>
        <w:t xml:space="preserve">%. </w:t>
      </w:r>
    </w:p>
    <w:p w:rsidR="00B842EA" w:rsidRDefault="00B842EA" w:rsidP="00B842EA">
      <w:pPr>
        <w:pStyle w:val="3"/>
        <w:tabs>
          <w:tab w:val="left" w:pos="0"/>
        </w:tabs>
        <w:spacing w:after="0"/>
        <w:ind w:left="426" w:firstLine="0"/>
        <w:jc w:val="both"/>
        <w:rPr>
          <w:sz w:val="24"/>
          <w:szCs w:val="24"/>
        </w:rPr>
      </w:pPr>
    </w:p>
    <w:p w:rsidR="000E1C01" w:rsidRDefault="000E1C01" w:rsidP="00B842EA">
      <w:pPr>
        <w:spacing w:line="360" w:lineRule="auto"/>
        <w:rPr>
          <w:u w:val="single"/>
        </w:rPr>
      </w:pPr>
    </w:p>
    <w:tbl>
      <w:tblPr>
        <w:tblStyle w:val="a5"/>
        <w:tblpPr w:leftFromText="180" w:rightFromText="180" w:vertAnchor="text" w:horzAnchor="margin" w:tblpY="18"/>
        <w:tblW w:w="9858" w:type="dxa"/>
        <w:tblLayout w:type="fixed"/>
        <w:tblLook w:val="04A0" w:firstRow="1" w:lastRow="0" w:firstColumn="1" w:lastColumn="0" w:noHBand="0" w:noVBand="1"/>
      </w:tblPr>
      <w:tblGrid>
        <w:gridCol w:w="2219"/>
        <w:gridCol w:w="2317"/>
        <w:gridCol w:w="621"/>
        <w:gridCol w:w="657"/>
        <w:gridCol w:w="619"/>
        <w:gridCol w:w="827"/>
        <w:gridCol w:w="676"/>
        <w:gridCol w:w="765"/>
        <w:gridCol w:w="590"/>
        <w:gridCol w:w="567"/>
      </w:tblGrid>
      <w:tr w:rsidR="000E1C01" w:rsidRPr="00E5373C" w:rsidTr="002F144F"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01" w:rsidRPr="00E5373C" w:rsidRDefault="000E1C01" w:rsidP="002F1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C01" w:rsidRPr="00E5373C" w:rsidRDefault="000E1C01" w:rsidP="002F1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          </w:t>
            </w:r>
            <w:proofErr w:type="gramStart"/>
            <w:r w:rsidRPr="00E5373C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выполнявших</w:t>
            </w:r>
            <w:proofErr w:type="gramEnd"/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C01" w:rsidRPr="00E5373C" w:rsidRDefault="000E1C01" w:rsidP="002F1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C01" w:rsidRPr="00E5373C" w:rsidRDefault="000E1C01" w:rsidP="002F1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C01" w:rsidRPr="00E5373C" w:rsidRDefault="000E1C01" w:rsidP="002F1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C01" w:rsidRPr="00E5373C" w:rsidRDefault="000E1C01" w:rsidP="002F1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C01" w:rsidRPr="00E5373C" w:rsidRDefault="000E1C01" w:rsidP="002F1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C01" w:rsidRPr="00E5373C" w:rsidRDefault="000E1C01" w:rsidP="002F1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C01" w:rsidRPr="00E5373C" w:rsidRDefault="000E1C01" w:rsidP="002F1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C01" w:rsidRPr="00E5373C" w:rsidRDefault="000E1C01" w:rsidP="002F1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0E1C01" w:rsidRPr="000E1C01" w:rsidTr="002F144F"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C01" w:rsidRPr="00E5373C" w:rsidRDefault="000E1C01" w:rsidP="002F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5373C">
              <w:rPr>
                <w:rFonts w:ascii="Times New Roman" w:hAnsi="Times New Roman" w:cs="Times New Roman"/>
                <w:sz w:val="24"/>
                <w:szCs w:val="24"/>
              </w:rPr>
              <w:t>Р МА-9                       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5373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5373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учебного года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01" w:rsidRPr="00E5373C" w:rsidRDefault="000E1C01" w:rsidP="002F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01" w:rsidRPr="00E5373C" w:rsidRDefault="000E1C01" w:rsidP="002F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01" w:rsidRPr="00FE254F" w:rsidRDefault="000E1C01" w:rsidP="002F14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17,6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01" w:rsidRPr="00E5373C" w:rsidRDefault="000E1C01" w:rsidP="002F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01" w:rsidRPr="00FE254F" w:rsidRDefault="000E1C01" w:rsidP="002F14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48,7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01" w:rsidRPr="008E7E16" w:rsidRDefault="000E1C01" w:rsidP="002F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01" w:rsidRPr="008E7E16" w:rsidRDefault="000E1C01" w:rsidP="002F14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32,6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01" w:rsidRPr="00E5373C" w:rsidRDefault="000E1C01" w:rsidP="002F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01" w:rsidRPr="00FE254F" w:rsidRDefault="000E1C01" w:rsidP="002F14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1,0</w:t>
            </w:r>
          </w:p>
        </w:tc>
      </w:tr>
      <w:tr w:rsidR="000E1C01" w:rsidRPr="000E1C01" w:rsidTr="002F144F"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01" w:rsidRPr="00E5373C" w:rsidRDefault="000E1C01" w:rsidP="002F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ПЭ МА-9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01" w:rsidRDefault="00621231" w:rsidP="002F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01" w:rsidRDefault="000E1C01" w:rsidP="002F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01" w:rsidRDefault="000E1C01" w:rsidP="002F14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21,9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01" w:rsidRDefault="000E1C01" w:rsidP="002F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01" w:rsidRDefault="00621231" w:rsidP="002F14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66,3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01" w:rsidRDefault="000E1C01" w:rsidP="002F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01" w:rsidRDefault="00621231" w:rsidP="002F14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9,1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01" w:rsidRDefault="000E1C01" w:rsidP="002F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01" w:rsidRDefault="00621231" w:rsidP="002F14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2,7</w:t>
            </w:r>
          </w:p>
        </w:tc>
      </w:tr>
    </w:tbl>
    <w:p w:rsidR="000E1C01" w:rsidRDefault="000E1C01" w:rsidP="00B842EA">
      <w:pPr>
        <w:spacing w:line="360" w:lineRule="auto"/>
        <w:rPr>
          <w:u w:val="single"/>
        </w:rPr>
      </w:pPr>
    </w:p>
    <w:p w:rsidR="00621231" w:rsidRDefault="00621231" w:rsidP="00B842EA">
      <w:pPr>
        <w:spacing w:line="360" w:lineRule="auto"/>
        <w:rPr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3685"/>
        <w:gridCol w:w="3651"/>
      </w:tblGrid>
      <w:tr w:rsidR="00621231" w:rsidTr="00621231">
        <w:tc>
          <w:tcPr>
            <w:tcW w:w="2235" w:type="dxa"/>
          </w:tcPr>
          <w:p w:rsidR="00621231" w:rsidRDefault="00621231" w:rsidP="00B842EA">
            <w:pPr>
              <w:spacing w:line="360" w:lineRule="auto"/>
              <w:rPr>
                <w:u w:val="single"/>
              </w:rPr>
            </w:pPr>
          </w:p>
        </w:tc>
        <w:tc>
          <w:tcPr>
            <w:tcW w:w="3685" w:type="dxa"/>
          </w:tcPr>
          <w:p w:rsidR="00621231" w:rsidRPr="00621231" w:rsidRDefault="00621231" w:rsidP="00B842EA">
            <w:pPr>
              <w:spacing w:line="360" w:lineRule="auto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У</w:t>
            </w:r>
            <w:r w:rsidRPr="00621231">
              <w:rPr>
                <w:rFonts w:ascii="Times New Roman" w:hAnsi="Times New Roman" w:cs="Times New Roman"/>
                <w:b/>
                <w:u w:val="single"/>
              </w:rPr>
              <w:t>спеваемость</w:t>
            </w:r>
          </w:p>
        </w:tc>
        <w:tc>
          <w:tcPr>
            <w:tcW w:w="3651" w:type="dxa"/>
          </w:tcPr>
          <w:p w:rsidR="00621231" w:rsidRPr="00621231" w:rsidRDefault="00621231" w:rsidP="00B842EA">
            <w:pPr>
              <w:spacing w:line="36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621231">
              <w:rPr>
                <w:rFonts w:ascii="Times New Roman" w:hAnsi="Times New Roman" w:cs="Times New Roman"/>
                <w:b/>
                <w:u w:val="single"/>
              </w:rPr>
              <w:t>Качество знаний</w:t>
            </w:r>
          </w:p>
        </w:tc>
      </w:tr>
      <w:tr w:rsidR="00621231" w:rsidTr="00055DC6">
        <w:tc>
          <w:tcPr>
            <w:tcW w:w="2235" w:type="dxa"/>
            <w:vAlign w:val="center"/>
          </w:tcPr>
          <w:p w:rsidR="00621231" w:rsidRPr="00B96E6F" w:rsidRDefault="00621231" w:rsidP="00621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6F">
              <w:rPr>
                <w:rFonts w:ascii="Times New Roman" w:hAnsi="Times New Roman" w:cs="Times New Roman"/>
                <w:sz w:val="24"/>
                <w:szCs w:val="24"/>
              </w:rPr>
              <w:t>ПМР МА-9                        2021-2022                учебного года</w:t>
            </w:r>
          </w:p>
        </w:tc>
        <w:tc>
          <w:tcPr>
            <w:tcW w:w="3685" w:type="dxa"/>
          </w:tcPr>
          <w:p w:rsidR="00621231" w:rsidRPr="00B96E6F" w:rsidRDefault="00621231" w:rsidP="00B96E6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 w:rsidRPr="00B96E6F">
              <w:rPr>
                <w:rFonts w:ascii="Times New Roman" w:hAnsi="Times New Roman" w:cs="Times New Roman"/>
                <w:i/>
                <w:u w:val="single"/>
              </w:rPr>
              <w:t>82,4</w:t>
            </w:r>
          </w:p>
        </w:tc>
        <w:tc>
          <w:tcPr>
            <w:tcW w:w="3651" w:type="dxa"/>
          </w:tcPr>
          <w:p w:rsidR="00621231" w:rsidRPr="00B96E6F" w:rsidRDefault="00621231" w:rsidP="00B96E6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 w:rsidRPr="00B96E6F">
              <w:rPr>
                <w:rFonts w:ascii="Times New Roman" w:hAnsi="Times New Roman" w:cs="Times New Roman"/>
                <w:i/>
                <w:u w:val="single"/>
              </w:rPr>
              <w:t>33,7</w:t>
            </w:r>
          </w:p>
        </w:tc>
      </w:tr>
      <w:tr w:rsidR="00621231" w:rsidRPr="00621231" w:rsidTr="00055DC6">
        <w:tc>
          <w:tcPr>
            <w:tcW w:w="2235" w:type="dxa"/>
            <w:vAlign w:val="center"/>
          </w:tcPr>
          <w:p w:rsidR="00621231" w:rsidRPr="00B96E6F" w:rsidRDefault="00621231" w:rsidP="00621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6F">
              <w:rPr>
                <w:rFonts w:ascii="Times New Roman" w:hAnsi="Times New Roman" w:cs="Times New Roman"/>
                <w:sz w:val="24"/>
                <w:szCs w:val="24"/>
              </w:rPr>
              <w:t xml:space="preserve">ПЭ МА-9 </w:t>
            </w:r>
          </w:p>
        </w:tc>
        <w:tc>
          <w:tcPr>
            <w:tcW w:w="3685" w:type="dxa"/>
          </w:tcPr>
          <w:p w:rsidR="00621231" w:rsidRPr="00B96E6F" w:rsidRDefault="00B96E6F" w:rsidP="00B96E6F">
            <w:pPr>
              <w:spacing w:line="360" w:lineRule="auto"/>
              <w:ind w:firstLine="708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</w:t>
            </w:r>
            <w:r>
              <w:rPr>
                <w:rFonts w:ascii="Times New Roman" w:hAnsi="Times New Roman" w:cs="Times New Roman"/>
                <w:i/>
                <w:u w:val="single"/>
              </w:rPr>
              <w:t xml:space="preserve"> </w:t>
            </w:r>
            <w:r w:rsidR="00621231" w:rsidRPr="00B96E6F">
              <w:rPr>
                <w:rFonts w:ascii="Times New Roman" w:hAnsi="Times New Roman" w:cs="Times New Roman"/>
                <w:i/>
                <w:u w:val="single"/>
              </w:rPr>
              <w:t>31,6</w:t>
            </w:r>
          </w:p>
        </w:tc>
        <w:tc>
          <w:tcPr>
            <w:tcW w:w="3651" w:type="dxa"/>
          </w:tcPr>
          <w:p w:rsidR="00621231" w:rsidRPr="00B96E6F" w:rsidRDefault="00B96E6F" w:rsidP="00B96E6F">
            <w:pPr>
              <w:spacing w:line="360" w:lineRule="auto"/>
              <w:ind w:firstLine="708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</w:t>
            </w:r>
            <w:r w:rsidR="00621231" w:rsidRPr="00B96E6F">
              <w:rPr>
                <w:rFonts w:ascii="Times New Roman" w:hAnsi="Times New Roman" w:cs="Times New Roman"/>
                <w:i/>
                <w:u w:val="single"/>
              </w:rPr>
              <w:t>11,8</w:t>
            </w:r>
          </w:p>
        </w:tc>
      </w:tr>
    </w:tbl>
    <w:p w:rsidR="00621231" w:rsidRDefault="00621231" w:rsidP="00B842EA">
      <w:pPr>
        <w:spacing w:line="360" w:lineRule="auto"/>
        <w:rPr>
          <w:rFonts w:ascii="Times New Roman" w:hAnsi="Times New Roman" w:cs="Times New Roman"/>
          <w:b/>
          <w:u w:val="single"/>
        </w:rPr>
      </w:pPr>
    </w:p>
    <w:p w:rsidR="00B96E6F" w:rsidRDefault="00B96E6F" w:rsidP="00B96E6F">
      <w:pPr>
        <w:pStyle w:val="a3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сравнению с ПМ</w:t>
      </w:r>
      <w:r>
        <w:rPr>
          <w:rFonts w:ascii="Times New Roman" w:hAnsi="Times New Roman" w:cs="Times New Roman"/>
          <w:sz w:val="24"/>
          <w:szCs w:val="24"/>
        </w:rPr>
        <w:t xml:space="preserve">Р в декабре 2021 года результаты пробного экзамена резко снизились в сторону снижения показателей качества </w:t>
      </w:r>
      <w:r>
        <w:rPr>
          <w:rFonts w:ascii="Times New Roman" w:hAnsi="Times New Roman" w:cs="Times New Roman"/>
          <w:sz w:val="24"/>
          <w:szCs w:val="24"/>
        </w:rPr>
        <w:t>и успеваемости.</w:t>
      </w:r>
    </w:p>
    <w:p w:rsidR="00B96E6F" w:rsidRPr="00E5373C" w:rsidRDefault="00B96E6F" w:rsidP="00B96E6F">
      <w:pPr>
        <w:pStyle w:val="a3"/>
        <w:spacing w:line="276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E5373C">
        <w:rPr>
          <w:rFonts w:ascii="Times New Roman" w:hAnsi="Times New Roman" w:cs="Times New Roman"/>
          <w:sz w:val="24"/>
          <w:szCs w:val="24"/>
        </w:rPr>
        <w:t>Проведем анализ выполнения заданий по алгебре и геометрии первой части</w:t>
      </w:r>
      <w:r w:rsidRPr="00E5373C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6"/>
        <w:gridCol w:w="6033"/>
        <w:gridCol w:w="918"/>
        <w:gridCol w:w="756"/>
        <w:gridCol w:w="1408"/>
      </w:tblGrid>
      <w:tr w:rsidR="00B96E6F" w:rsidRPr="00E5373C" w:rsidTr="002F144F">
        <w:tc>
          <w:tcPr>
            <w:tcW w:w="0" w:type="auto"/>
          </w:tcPr>
          <w:p w:rsidR="00B96E6F" w:rsidRPr="00E5373C" w:rsidRDefault="00B96E6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82" w:type="dxa"/>
          </w:tcPr>
          <w:p w:rsidR="00B96E6F" w:rsidRPr="00E5373C" w:rsidRDefault="00B96E6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sz w:val="24"/>
                <w:szCs w:val="24"/>
              </w:rPr>
              <w:t>проверяемые умения</w:t>
            </w:r>
          </w:p>
        </w:tc>
        <w:tc>
          <w:tcPr>
            <w:tcW w:w="0" w:type="auto"/>
          </w:tcPr>
          <w:p w:rsidR="00B96E6F" w:rsidRPr="00E5373C" w:rsidRDefault="00B96E6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B96E6F" w:rsidRPr="00E5373C" w:rsidRDefault="00B96E6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0" w:type="auto"/>
          </w:tcPr>
          <w:p w:rsidR="00B96E6F" w:rsidRPr="00E5373C" w:rsidRDefault="00B96E6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B96E6F" w:rsidRPr="00E5373C" w:rsidRDefault="00B96E6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0" w:type="auto"/>
          </w:tcPr>
          <w:p w:rsidR="00B96E6F" w:rsidRPr="00E5373C" w:rsidRDefault="00B96E6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</w:p>
          <w:p w:rsidR="00B96E6F" w:rsidRPr="00E5373C" w:rsidRDefault="00B96E6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sz w:val="24"/>
                <w:szCs w:val="24"/>
              </w:rPr>
              <w:t>приступали</w:t>
            </w:r>
          </w:p>
        </w:tc>
      </w:tr>
      <w:tr w:rsidR="00B96E6F" w:rsidRPr="00E5373C" w:rsidTr="002F144F">
        <w:tc>
          <w:tcPr>
            <w:tcW w:w="10349" w:type="dxa"/>
            <w:gridSpan w:val="5"/>
          </w:tcPr>
          <w:p w:rsidR="00B96E6F" w:rsidRPr="00E5373C" w:rsidRDefault="00B96E6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i/>
                <w:sz w:val="24"/>
                <w:szCs w:val="24"/>
              </w:rPr>
              <w:t>алгебра</w:t>
            </w:r>
          </w:p>
        </w:tc>
      </w:tr>
      <w:tr w:rsidR="00B96E6F" w:rsidRPr="00E5373C" w:rsidTr="002F144F">
        <w:tc>
          <w:tcPr>
            <w:tcW w:w="0" w:type="auto"/>
          </w:tcPr>
          <w:p w:rsidR="00B96E6F" w:rsidRPr="00E5373C" w:rsidRDefault="00B96E6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82" w:type="dxa"/>
          </w:tcPr>
          <w:p w:rsidR="00B96E6F" w:rsidRPr="00E6538D" w:rsidRDefault="00B96E6F" w:rsidP="002F144F">
            <w:pPr>
              <w:pStyle w:val="TableParagraph"/>
              <w:spacing w:line="244" w:lineRule="auto"/>
              <w:ind w:left="106" w:right="91"/>
              <w:jc w:val="both"/>
              <w:rPr>
                <w:sz w:val="24"/>
                <w:szCs w:val="24"/>
              </w:rPr>
            </w:pPr>
            <w:r w:rsidRPr="00E6538D">
              <w:rPr>
                <w:sz w:val="24"/>
                <w:szCs w:val="24"/>
              </w:rPr>
              <w:t>Уметь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выполнять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вычисления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преобразования,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уметь использовать приобретённые знания и умения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практической</w:t>
            </w:r>
            <w:r w:rsidRPr="00E6538D">
              <w:rPr>
                <w:spacing w:val="68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деятельности</w:t>
            </w:r>
            <w:r w:rsidRPr="00E6538D">
              <w:rPr>
                <w:spacing w:val="68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</w:t>
            </w:r>
            <w:r w:rsidRPr="00E6538D">
              <w:rPr>
                <w:spacing w:val="68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повседневной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жизни,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уметь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строить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исследовать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простейшие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математические модели</w:t>
            </w:r>
          </w:p>
        </w:tc>
        <w:tc>
          <w:tcPr>
            <w:tcW w:w="0" w:type="auto"/>
          </w:tcPr>
          <w:p w:rsidR="00B96E6F" w:rsidRPr="00E5373C" w:rsidRDefault="00D40850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B96E6F" w:rsidRPr="00E5373C" w:rsidRDefault="00D40850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0" w:type="auto"/>
          </w:tcPr>
          <w:p w:rsidR="00B96E6F" w:rsidRPr="00E5373C" w:rsidRDefault="00D40850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96E6F" w:rsidRPr="00E5373C" w:rsidTr="002F144F">
        <w:tc>
          <w:tcPr>
            <w:tcW w:w="0" w:type="auto"/>
          </w:tcPr>
          <w:p w:rsidR="00B96E6F" w:rsidRPr="00E5373C" w:rsidRDefault="00B96E6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82" w:type="dxa"/>
          </w:tcPr>
          <w:p w:rsidR="00B96E6F" w:rsidRPr="00E6538D" w:rsidRDefault="00B96E6F" w:rsidP="002F144F">
            <w:pPr>
              <w:pStyle w:val="TableParagraph"/>
              <w:spacing w:line="244" w:lineRule="auto"/>
              <w:ind w:left="50" w:right="35" w:hanging="1"/>
              <w:jc w:val="both"/>
              <w:rPr>
                <w:sz w:val="24"/>
                <w:szCs w:val="24"/>
              </w:rPr>
            </w:pPr>
            <w:r w:rsidRPr="00E6538D">
              <w:rPr>
                <w:sz w:val="24"/>
                <w:szCs w:val="24"/>
              </w:rPr>
              <w:t>Уметь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выполнять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вычисления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преобразования,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уметь</w:t>
            </w:r>
            <w:r w:rsidRPr="00E6538D">
              <w:rPr>
                <w:spacing w:val="39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использовать</w:t>
            </w:r>
            <w:r w:rsidRPr="00E6538D">
              <w:rPr>
                <w:spacing w:val="38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приобретённые</w:t>
            </w:r>
            <w:r w:rsidRPr="00E6538D">
              <w:rPr>
                <w:spacing w:val="39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знания</w:t>
            </w:r>
            <w:r w:rsidRPr="00E6538D">
              <w:rPr>
                <w:spacing w:val="38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</w:t>
            </w:r>
            <w:r w:rsidRPr="00E6538D">
              <w:rPr>
                <w:spacing w:val="39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умения</w:t>
            </w:r>
            <w:r w:rsidRPr="00E6538D">
              <w:rPr>
                <w:spacing w:val="-66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 практической деятельности и повседневной жизни,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уметь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строить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исследовать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простейшие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математические модели</w:t>
            </w:r>
          </w:p>
        </w:tc>
        <w:tc>
          <w:tcPr>
            <w:tcW w:w="0" w:type="auto"/>
          </w:tcPr>
          <w:p w:rsidR="00B96E6F" w:rsidRPr="00E5373C" w:rsidRDefault="00D40850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</w:tcPr>
          <w:p w:rsidR="00B96E6F" w:rsidRPr="00E5373C" w:rsidRDefault="00D40850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0" w:type="auto"/>
          </w:tcPr>
          <w:p w:rsidR="00B96E6F" w:rsidRPr="00E5373C" w:rsidRDefault="00D40850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6E6F" w:rsidRPr="00E5373C" w:rsidTr="002F144F">
        <w:tc>
          <w:tcPr>
            <w:tcW w:w="0" w:type="auto"/>
          </w:tcPr>
          <w:p w:rsidR="00B96E6F" w:rsidRPr="00E5373C" w:rsidRDefault="00B96E6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882" w:type="dxa"/>
          </w:tcPr>
          <w:p w:rsidR="00B96E6F" w:rsidRPr="00E6538D" w:rsidRDefault="00B96E6F" w:rsidP="002F144F">
            <w:pPr>
              <w:pStyle w:val="TableParagraph"/>
              <w:spacing w:line="244" w:lineRule="auto"/>
              <w:ind w:left="50" w:right="35" w:hanging="1"/>
              <w:jc w:val="both"/>
              <w:rPr>
                <w:sz w:val="24"/>
                <w:szCs w:val="24"/>
              </w:rPr>
            </w:pPr>
            <w:r w:rsidRPr="00E6538D">
              <w:rPr>
                <w:sz w:val="24"/>
                <w:szCs w:val="24"/>
              </w:rPr>
              <w:t>Уметь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выполнять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вычисления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преобразования,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уметь</w:t>
            </w:r>
            <w:r w:rsidRPr="00E6538D">
              <w:rPr>
                <w:spacing w:val="39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использовать</w:t>
            </w:r>
            <w:r w:rsidRPr="00E6538D">
              <w:rPr>
                <w:spacing w:val="38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приобретённые</w:t>
            </w:r>
            <w:r w:rsidRPr="00E6538D">
              <w:rPr>
                <w:spacing w:val="39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знания</w:t>
            </w:r>
            <w:r w:rsidRPr="00E6538D">
              <w:rPr>
                <w:spacing w:val="38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</w:t>
            </w:r>
            <w:r w:rsidRPr="00E6538D">
              <w:rPr>
                <w:spacing w:val="39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умения</w:t>
            </w:r>
            <w:r w:rsidRPr="00E6538D">
              <w:rPr>
                <w:spacing w:val="-66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 практической деятельности и повседневной жизни,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уметь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строить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исследовать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простейшие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математические модели</w:t>
            </w:r>
          </w:p>
        </w:tc>
        <w:tc>
          <w:tcPr>
            <w:tcW w:w="0" w:type="auto"/>
          </w:tcPr>
          <w:p w:rsidR="00B96E6F" w:rsidRPr="00E5373C" w:rsidRDefault="00D40850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0" w:type="auto"/>
          </w:tcPr>
          <w:p w:rsidR="00B96E6F" w:rsidRPr="00E5373C" w:rsidRDefault="00D40850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</w:tcPr>
          <w:p w:rsidR="00B96E6F" w:rsidRPr="00E5373C" w:rsidRDefault="00D40850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6E6F" w:rsidRPr="00E5373C" w:rsidTr="002F144F">
        <w:tc>
          <w:tcPr>
            <w:tcW w:w="0" w:type="auto"/>
          </w:tcPr>
          <w:p w:rsidR="00B96E6F" w:rsidRPr="00E5373C" w:rsidRDefault="00B96E6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82" w:type="dxa"/>
          </w:tcPr>
          <w:p w:rsidR="00B96E6F" w:rsidRPr="00E6538D" w:rsidRDefault="00B96E6F" w:rsidP="002F144F">
            <w:pPr>
              <w:pStyle w:val="TableParagraph"/>
              <w:spacing w:line="244" w:lineRule="auto"/>
              <w:ind w:left="50" w:right="35" w:hanging="1"/>
              <w:jc w:val="both"/>
              <w:rPr>
                <w:sz w:val="24"/>
                <w:szCs w:val="24"/>
              </w:rPr>
            </w:pPr>
            <w:r w:rsidRPr="00E6538D">
              <w:rPr>
                <w:sz w:val="24"/>
                <w:szCs w:val="24"/>
              </w:rPr>
              <w:t>Уметь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выполнять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вычисления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преобразования,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уметь</w:t>
            </w:r>
            <w:r w:rsidRPr="00E6538D">
              <w:rPr>
                <w:spacing w:val="39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использовать</w:t>
            </w:r>
            <w:r w:rsidRPr="00E6538D">
              <w:rPr>
                <w:spacing w:val="38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приобретённые</w:t>
            </w:r>
            <w:r w:rsidRPr="00E6538D">
              <w:rPr>
                <w:spacing w:val="39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знания</w:t>
            </w:r>
            <w:r w:rsidRPr="00E6538D">
              <w:rPr>
                <w:spacing w:val="38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</w:t>
            </w:r>
            <w:r w:rsidRPr="00E6538D">
              <w:rPr>
                <w:spacing w:val="39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умения</w:t>
            </w:r>
            <w:r w:rsidRPr="00E6538D">
              <w:rPr>
                <w:spacing w:val="-66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 практической деятельности и повседневной жизни,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уметь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строить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исследовать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простейшие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математические модели</w:t>
            </w:r>
          </w:p>
        </w:tc>
        <w:tc>
          <w:tcPr>
            <w:tcW w:w="0" w:type="auto"/>
          </w:tcPr>
          <w:p w:rsidR="00B96E6F" w:rsidRPr="00E5373C" w:rsidRDefault="00D40850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0" w:type="auto"/>
          </w:tcPr>
          <w:p w:rsidR="00B96E6F" w:rsidRPr="00E5373C" w:rsidRDefault="00D40850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B96E6F" w:rsidRPr="00E5373C" w:rsidRDefault="00D40850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96E6F" w:rsidRPr="00E5373C" w:rsidTr="002F144F">
        <w:tc>
          <w:tcPr>
            <w:tcW w:w="0" w:type="auto"/>
          </w:tcPr>
          <w:p w:rsidR="00B96E6F" w:rsidRPr="00E5373C" w:rsidRDefault="00B96E6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882" w:type="dxa"/>
          </w:tcPr>
          <w:p w:rsidR="00B96E6F" w:rsidRPr="00E6538D" w:rsidRDefault="00B96E6F" w:rsidP="002F144F">
            <w:pPr>
              <w:pStyle w:val="TableParagraph"/>
              <w:spacing w:line="244" w:lineRule="auto"/>
              <w:ind w:left="50" w:right="35" w:hanging="1"/>
              <w:jc w:val="both"/>
              <w:rPr>
                <w:sz w:val="24"/>
                <w:szCs w:val="24"/>
              </w:rPr>
            </w:pPr>
            <w:r w:rsidRPr="00E6538D">
              <w:rPr>
                <w:sz w:val="24"/>
                <w:szCs w:val="24"/>
              </w:rPr>
              <w:t>Уметь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выполнять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вычисления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преобразования,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уметь</w:t>
            </w:r>
            <w:r w:rsidRPr="00E6538D">
              <w:rPr>
                <w:spacing w:val="39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использовать</w:t>
            </w:r>
            <w:r w:rsidRPr="00E6538D">
              <w:rPr>
                <w:spacing w:val="38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приобретённые</w:t>
            </w:r>
            <w:r w:rsidRPr="00E6538D">
              <w:rPr>
                <w:spacing w:val="39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знания</w:t>
            </w:r>
            <w:r w:rsidRPr="00E6538D">
              <w:rPr>
                <w:spacing w:val="38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</w:t>
            </w:r>
            <w:r w:rsidRPr="00E6538D">
              <w:rPr>
                <w:spacing w:val="39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умения</w:t>
            </w:r>
            <w:r w:rsidRPr="00E6538D">
              <w:rPr>
                <w:spacing w:val="-66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 практической деятельности и повседневной жизни,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уметь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строить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исследовать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простейшие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математические модели</w:t>
            </w:r>
          </w:p>
        </w:tc>
        <w:tc>
          <w:tcPr>
            <w:tcW w:w="0" w:type="auto"/>
          </w:tcPr>
          <w:p w:rsidR="00B96E6F" w:rsidRPr="00E5373C" w:rsidRDefault="00D40850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</w:tcPr>
          <w:p w:rsidR="00B96E6F" w:rsidRPr="00E5373C" w:rsidRDefault="00D40850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B96E6F" w:rsidRPr="00E5373C" w:rsidRDefault="00D40850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96E6F" w:rsidRPr="00E5373C" w:rsidTr="002F144F">
        <w:tc>
          <w:tcPr>
            <w:tcW w:w="0" w:type="auto"/>
          </w:tcPr>
          <w:p w:rsidR="00B96E6F" w:rsidRPr="00E5373C" w:rsidRDefault="00B96E6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82" w:type="dxa"/>
          </w:tcPr>
          <w:p w:rsidR="00B96E6F" w:rsidRPr="00E6538D" w:rsidRDefault="00B96E6F" w:rsidP="002F144F">
            <w:pPr>
              <w:pStyle w:val="TableParagraph"/>
              <w:ind w:left="50"/>
              <w:jc w:val="left"/>
              <w:rPr>
                <w:sz w:val="24"/>
                <w:szCs w:val="24"/>
              </w:rPr>
            </w:pPr>
            <w:r w:rsidRPr="00E6538D">
              <w:rPr>
                <w:sz w:val="24"/>
                <w:szCs w:val="24"/>
              </w:rPr>
              <w:t>Уметь</w:t>
            </w:r>
            <w:r w:rsidRPr="00E6538D">
              <w:rPr>
                <w:spacing w:val="12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выполнять</w:t>
            </w:r>
            <w:r w:rsidRPr="00E6538D">
              <w:rPr>
                <w:spacing w:val="12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вычисления</w:t>
            </w:r>
            <w:r w:rsidRPr="00E6538D">
              <w:rPr>
                <w:spacing w:val="12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</w:t>
            </w:r>
            <w:r w:rsidRPr="00E6538D">
              <w:rPr>
                <w:spacing w:val="14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преобразования</w:t>
            </w:r>
          </w:p>
        </w:tc>
        <w:tc>
          <w:tcPr>
            <w:tcW w:w="0" w:type="auto"/>
          </w:tcPr>
          <w:p w:rsidR="00B96E6F" w:rsidRPr="00E5373C" w:rsidRDefault="00D40850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:rsidR="00B96E6F" w:rsidRPr="00E5373C" w:rsidRDefault="00D40850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0" w:type="auto"/>
          </w:tcPr>
          <w:p w:rsidR="00B96E6F" w:rsidRPr="00E5373C" w:rsidRDefault="00D40850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96E6F" w:rsidRPr="00E5373C" w:rsidTr="002F144F">
        <w:tc>
          <w:tcPr>
            <w:tcW w:w="0" w:type="auto"/>
          </w:tcPr>
          <w:p w:rsidR="00B96E6F" w:rsidRPr="00E5373C" w:rsidRDefault="00B96E6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882" w:type="dxa"/>
          </w:tcPr>
          <w:p w:rsidR="00B96E6F" w:rsidRPr="00E6538D" w:rsidRDefault="00B96E6F" w:rsidP="002F144F">
            <w:pPr>
              <w:pStyle w:val="TableParagraph"/>
              <w:ind w:left="50"/>
              <w:jc w:val="left"/>
              <w:rPr>
                <w:sz w:val="24"/>
                <w:szCs w:val="24"/>
              </w:rPr>
            </w:pPr>
            <w:r w:rsidRPr="00E6538D">
              <w:rPr>
                <w:sz w:val="24"/>
                <w:szCs w:val="24"/>
              </w:rPr>
              <w:t>Уметь</w:t>
            </w:r>
            <w:r w:rsidRPr="00E6538D">
              <w:rPr>
                <w:spacing w:val="12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выполнять</w:t>
            </w:r>
            <w:r w:rsidRPr="00E6538D">
              <w:rPr>
                <w:spacing w:val="12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вычисления</w:t>
            </w:r>
            <w:r w:rsidRPr="00E6538D">
              <w:rPr>
                <w:spacing w:val="12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</w:t>
            </w:r>
            <w:r w:rsidRPr="00E6538D">
              <w:rPr>
                <w:spacing w:val="14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преобразования</w:t>
            </w:r>
          </w:p>
        </w:tc>
        <w:tc>
          <w:tcPr>
            <w:tcW w:w="0" w:type="auto"/>
          </w:tcPr>
          <w:p w:rsidR="00B96E6F" w:rsidRPr="00E5373C" w:rsidRDefault="00D40850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B96E6F" w:rsidRPr="00E5373C" w:rsidRDefault="00D40850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0" w:type="auto"/>
          </w:tcPr>
          <w:p w:rsidR="00B96E6F" w:rsidRPr="00E5373C" w:rsidRDefault="00D40850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96E6F" w:rsidRPr="00E5373C" w:rsidTr="002F144F">
        <w:tc>
          <w:tcPr>
            <w:tcW w:w="0" w:type="auto"/>
          </w:tcPr>
          <w:p w:rsidR="00B96E6F" w:rsidRPr="00E5373C" w:rsidRDefault="00B96E6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882" w:type="dxa"/>
          </w:tcPr>
          <w:p w:rsidR="00B96E6F" w:rsidRPr="00E6538D" w:rsidRDefault="00B96E6F" w:rsidP="002F144F">
            <w:pPr>
              <w:pStyle w:val="TableParagraph"/>
              <w:spacing w:line="244" w:lineRule="auto"/>
              <w:ind w:left="50" w:right="36"/>
              <w:jc w:val="both"/>
              <w:rPr>
                <w:sz w:val="24"/>
                <w:szCs w:val="24"/>
              </w:rPr>
            </w:pPr>
            <w:r w:rsidRPr="00E6538D">
              <w:rPr>
                <w:sz w:val="24"/>
                <w:szCs w:val="24"/>
              </w:rPr>
              <w:t>Уметь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выполнять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вычисления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преобразования,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уметь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выполнять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преобразования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алгебраических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выражений</w:t>
            </w:r>
          </w:p>
        </w:tc>
        <w:tc>
          <w:tcPr>
            <w:tcW w:w="0" w:type="auto"/>
          </w:tcPr>
          <w:p w:rsidR="00B96E6F" w:rsidRPr="00E5373C" w:rsidRDefault="00D40850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</w:tcPr>
          <w:p w:rsidR="00B96E6F" w:rsidRPr="00E5373C" w:rsidRDefault="00D40850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</w:tcPr>
          <w:p w:rsidR="00B96E6F" w:rsidRPr="00E5373C" w:rsidRDefault="00D40850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96E6F" w:rsidRPr="00E5373C" w:rsidTr="002F144F">
        <w:tc>
          <w:tcPr>
            <w:tcW w:w="0" w:type="auto"/>
          </w:tcPr>
          <w:p w:rsidR="00B96E6F" w:rsidRPr="00E5373C" w:rsidRDefault="00B96E6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882" w:type="dxa"/>
          </w:tcPr>
          <w:p w:rsidR="00B96E6F" w:rsidRPr="00E6538D" w:rsidRDefault="00B96E6F" w:rsidP="002F144F">
            <w:pPr>
              <w:pStyle w:val="TableParagraph"/>
              <w:ind w:left="50"/>
              <w:jc w:val="left"/>
              <w:rPr>
                <w:sz w:val="24"/>
                <w:szCs w:val="24"/>
              </w:rPr>
            </w:pPr>
            <w:r w:rsidRPr="00E6538D">
              <w:rPr>
                <w:sz w:val="24"/>
                <w:szCs w:val="24"/>
              </w:rPr>
              <w:t>Уметь</w:t>
            </w:r>
            <w:r w:rsidRPr="00E6538D">
              <w:rPr>
                <w:spacing w:val="10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решать</w:t>
            </w:r>
            <w:r w:rsidRPr="00E6538D">
              <w:rPr>
                <w:spacing w:val="10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уравнения,</w:t>
            </w:r>
            <w:r w:rsidRPr="00E6538D">
              <w:rPr>
                <w:spacing w:val="10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неравенства</w:t>
            </w:r>
            <w:r w:rsidRPr="00E6538D">
              <w:rPr>
                <w:spacing w:val="10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</w:t>
            </w:r>
            <w:r w:rsidRPr="00E6538D">
              <w:rPr>
                <w:spacing w:val="1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их</w:t>
            </w:r>
            <w:r w:rsidRPr="00E6538D">
              <w:rPr>
                <w:spacing w:val="1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системы</w:t>
            </w:r>
          </w:p>
        </w:tc>
        <w:tc>
          <w:tcPr>
            <w:tcW w:w="0" w:type="auto"/>
          </w:tcPr>
          <w:p w:rsidR="00B96E6F" w:rsidRPr="00E5373C" w:rsidRDefault="00D40850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</w:tcPr>
          <w:p w:rsidR="00B96E6F" w:rsidRPr="00E5373C" w:rsidRDefault="00D40850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</w:tcPr>
          <w:p w:rsidR="00B96E6F" w:rsidRPr="00E5373C" w:rsidRDefault="00D40850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96E6F" w:rsidRPr="00E5373C" w:rsidTr="002F144F">
        <w:tc>
          <w:tcPr>
            <w:tcW w:w="0" w:type="auto"/>
          </w:tcPr>
          <w:p w:rsidR="00B96E6F" w:rsidRPr="00E5373C" w:rsidRDefault="00B96E6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882" w:type="dxa"/>
          </w:tcPr>
          <w:p w:rsidR="00B96E6F" w:rsidRPr="00E6538D" w:rsidRDefault="00B96E6F" w:rsidP="002F144F">
            <w:pPr>
              <w:pStyle w:val="TableParagraph"/>
              <w:spacing w:line="244" w:lineRule="auto"/>
              <w:ind w:left="50" w:right="35"/>
              <w:jc w:val="both"/>
              <w:rPr>
                <w:sz w:val="24"/>
                <w:szCs w:val="24"/>
              </w:rPr>
            </w:pPr>
            <w:r w:rsidRPr="00E6538D">
              <w:rPr>
                <w:sz w:val="24"/>
                <w:szCs w:val="24"/>
              </w:rPr>
              <w:t>Уметь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работать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со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статистической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информацией,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находить частоту и вероятность случайного события,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уметь</w:t>
            </w:r>
            <w:r w:rsidRPr="00E6538D">
              <w:rPr>
                <w:spacing w:val="39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использовать</w:t>
            </w:r>
            <w:r w:rsidRPr="00E6538D">
              <w:rPr>
                <w:spacing w:val="38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приобретённые</w:t>
            </w:r>
            <w:r w:rsidRPr="00E6538D">
              <w:rPr>
                <w:spacing w:val="39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знания</w:t>
            </w:r>
            <w:r w:rsidRPr="00E6538D">
              <w:rPr>
                <w:spacing w:val="38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</w:t>
            </w:r>
            <w:r w:rsidRPr="00E6538D">
              <w:rPr>
                <w:spacing w:val="39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умения</w:t>
            </w:r>
            <w:r w:rsidRPr="00E6538D">
              <w:rPr>
                <w:spacing w:val="-66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 практической деятельности и повседневной жизни,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уметь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строить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исследовать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простейшие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математические модели</w:t>
            </w:r>
          </w:p>
        </w:tc>
        <w:tc>
          <w:tcPr>
            <w:tcW w:w="0" w:type="auto"/>
          </w:tcPr>
          <w:p w:rsidR="00B96E6F" w:rsidRPr="00E5373C" w:rsidRDefault="00D40850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0" w:type="auto"/>
          </w:tcPr>
          <w:p w:rsidR="00B96E6F" w:rsidRPr="00E5373C" w:rsidRDefault="00D40850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</w:tcPr>
          <w:p w:rsidR="00B96E6F" w:rsidRPr="00E5373C" w:rsidRDefault="00D40850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96E6F" w:rsidRPr="00E5373C" w:rsidTr="002F144F">
        <w:tc>
          <w:tcPr>
            <w:tcW w:w="0" w:type="auto"/>
          </w:tcPr>
          <w:p w:rsidR="00B96E6F" w:rsidRPr="00E5373C" w:rsidRDefault="00B96E6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882" w:type="dxa"/>
          </w:tcPr>
          <w:p w:rsidR="00B96E6F" w:rsidRPr="00E6538D" w:rsidRDefault="00B96E6F" w:rsidP="002F144F">
            <w:pPr>
              <w:pStyle w:val="TableParagraph"/>
              <w:ind w:left="50"/>
              <w:jc w:val="left"/>
              <w:rPr>
                <w:sz w:val="24"/>
                <w:szCs w:val="24"/>
              </w:rPr>
            </w:pPr>
            <w:r w:rsidRPr="00E6538D">
              <w:rPr>
                <w:sz w:val="24"/>
                <w:szCs w:val="24"/>
              </w:rPr>
              <w:t>Уметь</w:t>
            </w:r>
            <w:r w:rsidRPr="00E6538D">
              <w:rPr>
                <w:spacing w:val="10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строить</w:t>
            </w:r>
            <w:r w:rsidRPr="00E6538D">
              <w:rPr>
                <w:spacing w:val="7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</w:t>
            </w:r>
            <w:r w:rsidRPr="00E6538D">
              <w:rPr>
                <w:spacing w:val="12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читать</w:t>
            </w:r>
            <w:r w:rsidRPr="00E6538D">
              <w:rPr>
                <w:spacing w:val="10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графики</w:t>
            </w:r>
            <w:r w:rsidRPr="00E6538D">
              <w:rPr>
                <w:spacing w:val="1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функций</w:t>
            </w:r>
          </w:p>
        </w:tc>
        <w:tc>
          <w:tcPr>
            <w:tcW w:w="0" w:type="auto"/>
          </w:tcPr>
          <w:p w:rsidR="00B96E6F" w:rsidRPr="00E5373C" w:rsidRDefault="00D40850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</w:tcPr>
          <w:p w:rsidR="00B96E6F" w:rsidRPr="00E5373C" w:rsidRDefault="00D40850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</w:tcPr>
          <w:p w:rsidR="00B96E6F" w:rsidRPr="00E5373C" w:rsidRDefault="00D40850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6E6F" w:rsidRPr="00E5373C" w:rsidTr="002F144F">
        <w:tc>
          <w:tcPr>
            <w:tcW w:w="0" w:type="auto"/>
          </w:tcPr>
          <w:p w:rsidR="00B96E6F" w:rsidRPr="00E5373C" w:rsidRDefault="00B96E6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882" w:type="dxa"/>
          </w:tcPr>
          <w:p w:rsidR="00B96E6F" w:rsidRPr="00E6538D" w:rsidRDefault="00B96E6F" w:rsidP="002F144F">
            <w:pPr>
              <w:pStyle w:val="TableParagraph"/>
              <w:spacing w:line="244" w:lineRule="auto"/>
              <w:ind w:left="50" w:right="37"/>
              <w:jc w:val="both"/>
              <w:rPr>
                <w:sz w:val="24"/>
                <w:szCs w:val="24"/>
              </w:rPr>
            </w:pPr>
            <w:r w:rsidRPr="00E6538D">
              <w:rPr>
                <w:sz w:val="24"/>
                <w:szCs w:val="24"/>
              </w:rPr>
              <w:t>Осуществлять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практические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расчёты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по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формулам;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составлять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несложные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формулы,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выражающие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зависимости</w:t>
            </w:r>
            <w:r w:rsidRPr="00E6538D">
              <w:rPr>
                <w:spacing w:val="2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между</w:t>
            </w:r>
            <w:r w:rsidRPr="00E6538D">
              <w:rPr>
                <w:spacing w:val="2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величинами</w:t>
            </w:r>
          </w:p>
        </w:tc>
        <w:tc>
          <w:tcPr>
            <w:tcW w:w="0" w:type="auto"/>
          </w:tcPr>
          <w:p w:rsidR="00B96E6F" w:rsidRPr="00E5373C" w:rsidRDefault="00D40850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0" w:type="auto"/>
          </w:tcPr>
          <w:p w:rsidR="00B96E6F" w:rsidRPr="00E5373C" w:rsidRDefault="00D40850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</w:tcPr>
          <w:p w:rsidR="00B96E6F" w:rsidRPr="00E5373C" w:rsidRDefault="00D40850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96E6F" w:rsidRPr="00E5373C" w:rsidTr="002F144F">
        <w:tc>
          <w:tcPr>
            <w:tcW w:w="0" w:type="auto"/>
          </w:tcPr>
          <w:p w:rsidR="00B96E6F" w:rsidRPr="00E5373C" w:rsidRDefault="00B96E6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882" w:type="dxa"/>
          </w:tcPr>
          <w:p w:rsidR="00B96E6F" w:rsidRPr="00E6538D" w:rsidRDefault="00B96E6F" w:rsidP="002F144F">
            <w:pPr>
              <w:pStyle w:val="TableParagraph"/>
              <w:ind w:left="50"/>
              <w:jc w:val="left"/>
              <w:rPr>
                <w:sz w:val="24"/>
                <w:szCs w:val="24"/>
              </w:rPr>
            </w:pPr>
            <w:r w:rsidRPr="00E6538D">
              <w:rPr>
                <w:sz w:val="24"/>
                <w:szCs w:val="24"/>
              </w:rPr>
              <w:t>Уметь</w:t>
            </w:r>
            <w:r w:rsidRPr="00E6538D">
              <w:rPr>
                <w:spacing w:val="10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решать</w:t>
            </w:r>
            <w:r w:rsidRPr="00E6538D">
              <w:rPr>
                <w:spacing w:val="10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уравнения,</w:t>
            </w:r>
            <w:r w:rsidRPr="00E6538D">
              <w:rPr>
                <w:spacing w:val="10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неравенства</w:t>
            </w:r>
            <w:r w:rsidRPr="00E6538D">
              <w:rPr>
                <w:spacing w:val="10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</w:t>
            </w:r>
            <w:r w:rsidRPr="00E6538D">
              <w:rPr>
                <w:spacing w:val="1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их</w:t>
            </w:r>
            <w:r w:rsidRPr="00E6538D">
              <w:rPr>
                <w:spacing w:val="1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системы</w:t>
            </w:r>
          </w:p>
        </w:tc>
        <w:tc>
          <w:tcPr>
            <w:tcW w:w="0" w:type="auto"/>
          </w:tcPr>
          <w:p w:rsidR="00B96E6F" w:rsidRPr="00E5373C" w:rsidRDefault="00D40850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</w:tcPr>
          <w:p w:rsidR="00B96E6F" w:rsidRPr="00E5373C" w:rsidRDefault="00D40850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0" w:type="auto"/>
          </w:tcPr>
          <w:p w:rsidR="00B96E6F" w:rsidRPr="00E5373C" w:rsidRDefault="00D40850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96E6F" w:rsidRPr="00E5373C" w:rsidTr="002F144F">
        <w:tc>
          <w:tcPr>
            <w:tcW w:w="0" w:type="auto"/>
          </w:tcPr>
          <w:p w:rsidR="00B96E6F" w:rsidRPr="00E5373C" w:rsidRDefault="00B96E6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882" w:type="dxa"/>
          </w:tcPr>
          <w:p w:rsidR="00B96E6F" w:rsidRPr="00E6538D" w:rsidRDefault="00B96E6F" w:rsidP="002F144F">
            <w:pPr>
              <w:pStyle w:val="TableParagraph"/>
              <w:spacing w:line="244" w:lineRule="auto"/>
              <w:ind w:left="50" w:right="36"/>
              <w:jc w:val="both"/>
              <w:rPr>
                <w:sz w:val="24"/>
                <w:szCs w:val="24"/>
              </w:rPr>
            </w:pPr>
            <w:r w:rsidRPr="00E6538D">
              <w:rPr>
                <w:sz w:val="24"/>
                <w:szCs w:val="24"/>
              </w:rPr>
              <w:t>Уметь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строить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читать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графики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функций,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уметь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lastRenderedPageBreak/>
              <w:t>использовать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приобретённые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знания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умения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практической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деятельности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повседневной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жизни,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уметь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строить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исследовать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простейшие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математические модели</w:t>
            </w:r>
          </w:p>
        </w:tc>
        <w:tc>
          <w:tcPr>
            <w:tcW w:w="0" w:type="auto"/>
          </w:tcPr>
          <w:p w:rsidR="00B96E6F" w:rsidRPr="00E5373C" w:rsidRDefault="00D40850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0" w:type="auto"/>
          </w:tcPr>
          <w:p w:rsidR="00B96E6F" w:rsidRPr="00E5373C" w:rsidRDefault="00D40850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B96E6F" w:rsidRPr="00E5373C" w:rsidRDefault="00D40850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96E6F" w:rsidRPr="00E5373C" w:rsidTr="002F144F">
        <w:tc>
          <w:tcPr>
            <w:tcW w:w="0" w:type="auto"/>
          </w:tcPr>
          <w:p w:rsidR="00B96E6F" w:rsidRPr="00E5373C" w:rsidRDefault="00B96E6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82" w:type="dxa"/>
          </w:tcPr>
          <w:p w:rsidR="00B96E6F" w:rsidRPr="00E6538D" w:rsidRDefault="00B96E6F" w:rsidP="002F144F">
            <w:pPr>
              <w:pStyle w:val="TableParagraph"/>
              <w:spacing w:line="244" w:lineRule="auto"/>
              <w:ind w:left="50" w:right="829" w:hanging="1"/>
              <w:rPr>
                <w:sz w:val="24"/>
                <w:szCs w:val="24"/>
              </w:rPr>
            </w:pPr>
            <w:r w:rsidRPr="00E6538D">
              <w:rPr>
                <w:b/>
                <w:sz w:val="24"/>
                <w:szCs w:val="24"/>
              </w:rPr>
              <w:t>средний показатель</w:t>
            </w:r>
          </w:p>
        </w:tc>
        <w:tc>
          <w:tcPr>
            <w:tcW w:w="0" w:type="auto"/>
          </w:tcPr>
          <w:p w:rsidR="00B96E6F" w:rsidRPr="00E5373C" w:rsidRDefault="00D40850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86,4</w:t>
            </w:r>
          </w:p>
        </w:tc>
        <w:tc>
          <w:tcPr>
            <w:tcW w:w="0" w:type="auto"/>
          </w:tcPr>
          <w:p w:rsidR="00B96E6F" w:rsidRPr="00E5373C" w:rsidRDefault="0070727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114,9</w:t>
            </w:r>
          </w:p>
        </w:tc>
        <w:tc>
          <w:tcPr>
            <w:tcW w:w="0" w:type="auto"/>
          </w:tcPr>
          <w:p w:rsidR="00B96E6F" w:rsidRPr="00E5373C" w:rsidRDefault="0070727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5,9</w:t>
            </w:r>
          </w:p>
        </w:tc>
      </w:tr>
      <w:tr w:rsidR="00B96E6F" w:rsidRPr="00E5373C" w:rsidTr="002F144F">
        <w:tc>
          <w:tcPr>
            <w:tcW w:w="10349" w:type="dxa"/>
            <w:gridSpan w:val="5"/>
          </w:tcPr>
          <w:p w:rsidR="00B96E6F" w:rsidRPr="00E6538D" w:rsidRDefault="00B96E6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538D">
              <w:rPr>
                <w:rFonts w:ascii="Times New Roman" w:hAnsi="Times New Roman" w:cs="Times New Roman"/>
                <w:i/>
                <w:sz w:val="24"/>
                <w:szCs w:val="24"/>
              </w:rPr>
              <w:t>геометрия</w:t>
            </w:r>
          </w:p>
        </w:tc>
      </w:tr>
      <w:tr w:rsidR="00B96E6F" w:rsidRPr="00E5373C" w:rsidTr="002F144F">
        <w:tc>
          <w:tcPr>
            <w:tcW w:w="0" w:type="auto"/>
          </w:tcPr>
          <w:p w:rsidR="00B96E6F" w:rsidRPr="00E5373C" w:rsidRDefault="00B96E6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882" w:type="dxa"/>
          </w:tcPr>
          <w:p w:rsidR="00B96E6F" w:rsidRPr="00E6538D" w:rsidRDefault="00B96E6F" w:rsidP="002F144F">
            <w:pPr>
              <w:pStyle w:val="TableParagraph"/>
              <w:spacing w:line="244" w:lineRule="auto"/>
              <w:ind w:left="50" w:right="829" w:hanging="1"/>
              <w:jc w:val="both"/>
              <w:rPr>
                <w:sz w:val="24"/>
                <w:szCs w:val="24"/>
              </w:rPr>
            </w:pPr>
            <w:r w:rsidRPr="00E6538D">
              <w:rPr>
                <w:sz w:val="24"/>
                <w:szCs w:val="24"/>
              </w:rPr>
              <w:t>Уметь</w:t>
            </w:r>
            <w:r w:rsidRPr="00E6538D">
              <w:rPr>
                <w:spacing w:val="18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выполнять</w:t>
            </w:r>
            <w:r w:rsidRPr="00E6538D">
              <w:rPr>
                <w:spacing w:val="18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действия</w:t>
            </w:r>
            <w:r w:rsidRPr="00E6538D">
              <w:rPr>
                <w:spacing w:val="17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с</w:t>
            </w:r>
            <w:r w:rsidRPr="00E6538D">
              <w:rPr>
                <w:spacing w:val="18"/>
                <w:sz w:val="24"/>
                <w:szCs w:val="24"/>
              </w:rPr>
              <w:t xml:space="preserve"> г</w:t>
            </w:r>
            <w:r w:rsidRPr="00E6538D">
              <w:rPr>
                <w:sz w:val="24"/>
                <w:szCs w:val="24"/>
              </w:rPr>
              <w:t>еометрическими фигурами,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координатами</w:t>
            </w:r>
            <w:r w:rsidRPr="00E6538D">
              <w:rPr>
                <w:spacing w:val="2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</w:t>
            </w:r>
            <w:r w:rsidRPr="00E6538D">
              <w:rPr>
                <w:spacing w:val="3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векторами</w:t>
            </w:r>
          </w:p>
        </w:tc>
        <w:tc>
          <w:tcPr>
            <w:tcW w:w="0" w:type="auto"/>
          </w:tcPr>
          <w:p w:rsidR="00B96E6F" w:rsidRPr="00E5373C" w:rsidRDefault="00D40850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</w:tcPr>
          <w:p w:rsidR="00B96E6F" w:rsidRPr="00E5373C" w:rsidRDefault="00D40850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</w:tcPr>
          <w:p w:rsidR="00B96E6F" w:rsidRPr="00E5373C" w:rsidRDefault="00D40850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96E6F" w:rsidRPr="00E5373C" w:rsidTr="002F144F">
        <w:tc>
          <w:tcPr>
            <w:tcW w:w="0" w:type="auto"/>
          </w:tcPr>
          <w:p w:rsidR="00B96E6F" w:rsidRPr="00E5373C" w:rsidRDefault="00B96E6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882" w:type="dxa"/>
          </w:tcPr>
          <w:p w:rsidR="00B96E6F" w:rsidRPr="00E6538D" w:rsidRDefault="00B96E6F" w:rsidP="002F144F">
            <w:pPr>
              <w:pStyle w:val="TableParagraph"/>
              <w:spacing w:line="244" w:lineRule="auto"/>
              <w:ind w:left="50" w:right="829" w:hanging="1"/>
              <w:jc w:val="both"/>
              <w:rPr>
                <w:sz w:val="24"/>
                <w:szCs w:val="24"/>
              </w:rPr>
            </w:pPr>
            <w:r w:rsidRPr="00E6538D">
              <w:rPr>
                <w:sz w:val="24"/>
                <w:szCs w:val="24"/>
              </w:rPr>
              <w:t>Уметь</w:t>
            </w:r>
            <w:r w:rsidRPr="00E6538D">
              <w:rPr>
                <w:spacing w:val="18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выполнять</w:t>
            </w:r>
            <w:r w:rsidRPr="00E6538D">
              <w:rPr>
                <w:spacing w:val="18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действия</w:t>
            </w:r>
            <w:r w:rsidRPr="00E6538D">
              <w:rPr>
                <w:spacing w:val="17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с</w:t>
            </w:r>
            <w:r w:rsidRPr="00E6538D">
              <w:rPr>
                <w:spacing w:val="18"/>
                <w:sz w:val="24"/>
                <w:szCs w:val="24"/>
              </w:rPr>
              <w:t xml:space="preserve"> г</w:t>
            </w:r>
            <w:r w:rsidRPr="00E6538D">
              <w:rPr>
                <w:sz w:val="24"/>
                <w:szCs w:val="24"/>
              </w:rPr>
              <w:t>еометрическими</w:t>
            </w:r>
            <w:r w:rsidRPr="00E6538D">
              <w:rPr>
                <w:spacing w:val="-64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фигурами,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координатами</w:t>
            </w:r>
            <w:r w:rsidRPr="00E6538D">
              <w:rPr>
                <w:spacing w:val="2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</w:t>
            </w:r>
            <w:r w:rsidRPr="00E6538D">
              <w:rPr>
                <w:spacing w:val="3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векторами</w:t>
            </w:r>
          </w:p>
        </w:tc>
        <w:tc>
          <w:tcPr>
            <w:tcW w:w="0" w:type="auto"/>
          </w:tcPr>
          <w:p w:rsidR="00B96E6F" w:rsidRPr="00E5373C" w:rsidRDefault="00D40850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</w:tcPr>
          <w:p w:rsidR="00B96E6F" w:rsidRPr="00E5373C" w:rsidRDefault="00D40850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:rsidR="00B96E6F" w:rsidRPr="00E5373C" w:rsidRDefault="00D40850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96E6F" w:rsidRPr="00E5373C" w:rsidTr="002F144F">
        <w:tc>
          <w:tcPr>
            <w:tcW w:w="0" w:type="auto"/>
          </w:tcPr>
          <w:p w:rsidR="00B96E6F" w:rsidRPr="00E5373C" w:rsidRDefault="00B96E6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882" w:type="dxa"/>
          </w:tcPr>
          <w:p w:rsidR="00B96E6F" w:rsidRPr="00E6538D" w:rsidRDefault="00B96E6F" w:rsidP="002F144F">
            <w:pPr>
              <w:pStyle w:val="TableParagraph"/>
              <w:spacing w:line="244" w:lineRule="auto"/>
              <w:ind w:left="50" w:right="829" w:hanging="1"/>
              <w:jc w:val="both"/>
              <w:rPr>
                <w:sz w:val="24"/>
                <w:szCs w:val="24"/>
              </w:rPr>
            </w:pPr>
            <w:r w:rsidRPr="00E6538D">
              <w:rPr>
                <w:sz w:val="24"/>
                <w:szCs w:val="24"/>
              </w:rPr>
              <w:t>Уметь</w:t>
            </w:r>
            <w:r w:rsidRPr="00E6538D">
              <w:rPr>
                <w:spacing w:val="18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выполнять</w:t>
            </w:r>
            <w:r w:rsidRPr="00E6538D">
              <w:rPr>
                <w:spacing w:val="18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действия</w:t>
            </w:r>
            <w:r w:rsidRPr="00E6538D">
              <w:rPr>
                <w:spacing w:val="17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с</w:t>
            </w:r>
            <w:r w:rsidRPr="00E6538D">
              <w:rPr>
                <w:spacing w:val="18"/>
                <w:sz w:val="24"/>
                <w:szCs w:val="24"/>
              </w:rPr>
              <w:t xml:space="preserve"> г</w:t>
            </w:r>
            <w:r w:rsidRPr="00E6538D">
              <w:rPr>
                <w:sz w:val="24"/>
                <w:szCs w:val="24"/>
              </w:rPr>
              <w:t>еометрическими</w:t>
            </w:r>
            <w:r w:rsidRPr="00E6538D">
              <w:rPr>
                <w:spacing w:val="-64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фигурами,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координатами</w:t>
            </w:r>
            <w:r w:rsidRPr="00E6538D">
              <w:rPr>
                <w:spacing w:val="2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</w:t>
            </w:r>
            <w:r w:rsidRPr="00E6538D">
              <w:rPr>
                <w:spacing w:val="3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векторами</w:t>
            </w:r>
          </w:p>
        </w:tc>
        <w:tc>
          <w:tcPr>
            <w:tcW w:w="0" w:type="auto"/>
          </w:tcPr>
          <w:p w:rsidR="00B96E6F" w:rsidRPr="00E5373C" w:rsidRDefault="00D40850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0" w:type="auto"/>
          </w:tcPr>
          <w:p w:rsidR="00B96E6F" w:rsidRPr="00E5373C" w:rsidRDefault="00D40850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:rsidR="00B96E6F" w:rsidRPr="00E5373C" w:rsidRDefault="00D40850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96E6F" w:rsidRPr="00E5373C" w:rsidTr="002F144F">
        <w:tc>
          <w:tcPr>
            <w:tcW w:w="0" w:type="auto"/>
          </w:tcPr>
          <w:p w:rsidR="00B96E6F" w:rsidRPr="00E5373C" w:rsidRDefault="00B96E6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882" w:type="dxa"/>
          </w:tcPr>
          <w:p w:rsidR="00B96E6F" w:rsidRPr="00E6538D" w:rsidRDefault="00B96E6F" w:rsidP="002F144F">
            <w:pPr>
              <w:pStyle w:val="TableParagraph"/>
              <w:spacing w:line="244" w:lineRule="auto"/>
              <w:ind w:left="50" w:right="829" w:hanging="1"/>
              <w:jc w:val="both"/>
              <w:rPr>
                <w:sz w:val="24"/>
                <w:szCs w:val="24"/>
              </w:rPr>
            </w:pPr>
            <w:r w:rsidRPr="00E6538D">
              <w:rPr>
                <w:sz w:val="24"/>
                <w:szCs w:val="24"/>
              </w:rPr>
              <w:t>Уметь</w:t>
            </w:r>
            <w:r w:rsidRPr="00E6538D">
              <w:rPr>
                <w:spacing w:val="18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выполнять</w:t>
            </w:r>
            <w:r w:rsidRPr="00E6538D">
              <w:rPr>
                <w:spacing w:val="18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действия</w:t>
            </w:r>
            <w:r w:rsidRPr="00E6538D">
              <w:rPr>
                <w:spacing w:val="17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с</w:t>
            </w:r>
            <w:r w:rsidRPr="00E6538D">
              <w:rPr>
                <w:spacing w:val="18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геометрическими</w:t>
            </w:r>
            <w:r w:rsidRPr="00E6538D">
              <w:rPr>
                <w:spacing w:val="-64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фигурами,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координатами</w:t>
            </w:r>
            <w:r w:rsidRPr="00E6538D">
              <w:rPr>
                <w:spacing w:val="2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</w:t>
            </w:r>
            <w:r w:rsidRPr="00E6538D">
              <w:rPr>
                <w:spacing w:val="3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векторами</w:t>
            </w:r>
          </w:p>
        </w:tc>
        <w:tc>
          <w:tcPr>
            <w:tcW w:w="0" w:type="auto"/>
          </w:tcPr>
          <w:p w:rsidR="00B96E6F" w:rsidRPr="00E5373C" w:rsidRDefault="00D40850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</w:tcPr>
          <w:p w:rsidR="00B96E6F" w:rsidRPr="00E5373C" w:rsidRDefault="00D40850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0" w:type="auto"/>
          </w:tcPr>
          <w:p w:rsidR="00B96E6F" w:rsidRPr="00E5373C" w:rsidRDefault="00D40850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96E6F" w:rsidRPr="00E5373C" w:rsidTr="002F144F">
        <w:tc>
          <w:tcPr>
            <w:tcW w:w="0" w:type="auto"/>
          </w:tcPr>
          <w:p w:rsidR="00B96E6F" w:rsidRPr="00E5373C" w:rsidRDefault="00B96E6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882" w:type="dxa"/>
          </w:tcPr>
          <w:p w:rsidR="00B96E6F" w:rsidRPr="00E6538D" w:rsidRDefault="00B96E6F" w:rsidP="002F144F">
            <w:pPr>
              <w:pStyle w:val="TableParagraph"/>
              <w:spacing w:line="244" w:lineRule="auto"/>
              <w:ind w:left="50"/>
              <w:jc w:val="both"/>
              <w:rPr>
                <w:sz w:val="24"/>
                <w:szCs w:val="24"/>
              </w:rPr>
            </w:pPr>
            <w:r w:rsidRPr="00E6538D">
              <w:rPr>
                <w:sz w:val="24"/>
                <w:szCs w:val="24"/>
              </w:rPr>
              <w:t>Проводить</w:t>
            </w:r>
            <w:r w:rsidRPr="00E6538D">
              <w:rPr>
                <w:spacing w:val="17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доказательные</w:t>
            </w:r>
            <w:r w:rsidRPr="00E6538D">
              <w:rPr>
                <w:spacing w:val="17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рассуждения</w:t>
            </w:r>
            <w:r w:rsidRPr="00E6538D">
              <w:rPr>
                <w:spacing w:val="18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при</w:t>
            </w:r>
            <w:r w:rsidRPr="00E6538D">
              <w:rPr>
                <w:spacing w:val="19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решении</w:t>
            </w:r>
            <w:r w:rsidRPr="00E6538D">
              <w:rPr>
                <w:spacing w:val="-64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задач,</w:t>
            </w:r>
            <w:r w:rsidRPr="00E6538D">
              <w:rPr>
                <w:spacing w:val="2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оценивать</w:t>
            </w:r>
            <w:r w:rsidRPr="00E6538D">
              <w:rPr>
                <w:spacing w:val="2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логическую</w:t>
            </w:r>
            <w:r w:rsidRPr="00E6538D">
              <w:rPr>
                <w:spacing w:val="5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правильность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рассуждений,</w:t>
            </w:r>
            <w:r w:rsidRPr="00E6538D">
              <w:rPr>
                <w:spacing w:val="1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распознавать</w:t>
            </w:r>
            <w:r w:rsidRPr="00E6538D">
              <w:rPr>
                <w:spacing w:val="1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ошибочные</w:t>
            </w:r>
            <w:r w:rsidRPr="00E6538D">
              <w:rPr>
                <w:spacing w:val="1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заключения</w:t>
            </w:r>
          </w:p>
        </w:tc>
        <w:tc>
          <w:tcPr>
            <w:tcW w:w="0" w:type="auto"/>
          </w:tcPr>
          <w:p w:rsidR="00B96E6F" w:rsidRPr="00E5373C" w:rsidRDefault="00D40850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0" w:type="auto"/>
          </w:tcPr>
          <w:p w:rsidR="00B96E6F" w:rsidRPr="00E5373C" w:rsidRDefault="00D40850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</w:tcPr>
          <w:p w:rsidR="00B96E6F" w:rsidRPr="00E5373C" w:rsidRDefault="00D40850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96E6F" w:rsidRPr="00E5373C" w:rsidTr="002F144F">
        <w:tc>
          <w:tcPr>
            <w:tcW w:w="0" w:type="auto"/>
          </w:tcPr>
          <w:p w:rsidR="00B96E6F" w:rsidRPr="00E5373C" w:rsidRDefault="00B96E6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82" w:type="dxa"/>
          </w:tcPr>
          <w:p w:rsidR="00B96E6F" w:rsidRPr="00E5373C" w:rsidRDefault="00B96E6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показатель</w:t>
            </w:r>
          </w:p>
        </w:tc>
        <w:tc>
          <w:tcPr>
            <w:tcW w:w="0" w:type="auto"/>
          </w:tcPr>
          <w:p w:rsidR="00B96E6F" w:rsidRPr="00E5373C" w:rsidRDefault="0070727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90,6</w:t>
            </w:r>
          </w:p>
        </w:tc>
        <w:tc>
          <w:tcPr>
            <w:tcW w:w="0" w:type="auto"/>
          </w:tcPr>
          <w:p w:rsidR="00B96E6F" w:rsidRPr="00E5373C" w:rsidRDefault="0070727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86,0</w:t>
            </w:r>
          </w:p>
        </w:tc>
        <w:tc>
          <w:tcPr>
            <w:tcW w:w="0" w:type="auto"/>
          </w:tcPr>
          <w:p w:rsidR="00B96E6F" w:rsidRPr="00E5373C" w:rsidRDefault="0070727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10,4</w:t>
            </w:r>
          </w:p>
        </w:tc>
      </w:tr>
    </w:tbl>
    <w:p w:rsidR="00B96E6F" w:rsidRDefault="00B96E6F" w:rsidP="00B842EA">
      <w:pPr>
        <w:spacing w:line="360" w:lineRule="auto"/>
        <w:rPr>
          <w:rFonts w:ascii="Times New Roman" w:hAnsi="Times New Roman" w:cs="Times New Roman"/>
          <w:b/>
          <w:u w:val="single"/>
        </w:rPr>
      </w:pPr>
    </w:p>
    <w:p w:rsidR="0078700D" w:rsidRDefault="0078700D" w:rsidP="00B842EA">
      <w:pPr>
        <w:spacing w:line="360" w:lineRule="auto"/>
        <w:rPr>
          <w:rFonts w:ascii="Times New Roman" w:hAnsi="Times New Roman" w:cs="Times New Roman"/>
          <w:b/>
          <w:u w:val="single"/>
        </w:rPr>
      </w:pPr>
    </w:p>
    <w:p w:rsidR="0078700D" w:rsidRPr="00E5373C" w:rsidRDefault="0078700D" w:rsidP="0078700D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73C">
        <w:rPr>
          <w:rFonts w:ascii="Times New Roman" w:hAnsi="Times New Roman" w:cs="Times New Roman"/>
          <w:b/>
          <w:sz w:val="24"/>
          <w:szCs w:val="24"/>
        </w:rPr>
        <w:t>Диаграмма выполнения заданий первой части по алгебре.</w:t>
      </w:r>
    </w:p>
    <w:p w:rsidR="0078700D" w:rsidRDefault="0078700D" w:rsidP="00B842EA">
      <w:pPr>
        <w:spacing w:line="360" w:lineRule="auto"/>
        <w:rPr>
          <w:rFonts w:ascii="Times New Roman" w:hAnsi="Times New Roman" w:cs="Times New Roman"/>
          <w:b/>
          <w:u w:val="single"/>
        </w:rPr>
      </w:pPr>
    </w:p>
    <w:p w:rsidR="00556722" w:rsidRDefault="0078700D" w:rsidP="00B842EA">
      <w:pPr>
        <w:spacing w:line="360" w:lineRule="auto"/>
        <w:rPr>
          <w:rFonts w:ascii="Times New Roman" w:hAnsi="Times New Roman" w:cs="Times New Roman"/>
          <w:b/>
          <w:u w:val="single"/>
        </w:rPr>
      </w:pPr>
      <w:r w:rsidRPr="00E5373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DCAE156" wp14:editId="5B3363E7">
            <wp:extent cx="5940425" cy="1794503"/>
            <wp:effectExtent l="0" t="0" r="22225" b="15875"/>
            <wp:docPr id="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56722" w:rsidRPr="00E5373C" w:rsidRDefault="00556722" w:rsidP="00556722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E5373C">
        <w:rPr>
          <w:rFonts w:ascii="Times New Roman" w:hAnsi="Times New Roman" w:cs="Times New Roman"/>
          <w:sz w:val="24"/>
          <w:szCs w:val="24"/>
        </w:rPr>
        <w:t>з таблицы и диаграммы</w:t>
      </w:r>
      <w:r>
        <w:rPr>
          <w:rFonts w:ascii="Times New Roman" w:hAnsi="Times New Roman" w:cs="Times New Roman"/>
          <w:sz w:val="24"/>
          <w:szCs w:val="24"/>
        </w:rPr>
        <w:t xml:space="preserve"> следует, что </w:t>
      </w:r>
      <w:r w:rsidRPr="00E5373C">
        <w:rPr>
          <w:rFonts w:ascii="Times New Roman" w:hAnsi="Times New Roman" w:cs="Times New Roman"/>
          <w:sz w:val="24"/>
          <w:szCs w:val="24"/>
        </w:rPr>
        <w:t xml:space="preserve">  обучающиеся допускают многочисленные ошибки при выполнении заданий №№</w:t>
      </w:r>
      <w:r>
        <w:rPr>
          <w:rFonts w:ascii="Times New Roman" w:hAnsi="Times New Roman" w:cs="Times New Roman"/>
          <w:sz w:val="24"/>
          <w:szCs w:val="24"/>
        </w:rPr>
        <w:t xml:space="preserve"> 3,4,5,8,9,10,11,12,14</w:t>
      </w:r>
      <w:r w:rsidRPr="00E5373C">
        <w:rPr>
          <w:rFonts w:ascii="Times New Roman" w:hAnsi="Times New Roman" w:cs="Times New Roman"/>
          <w:sz w:val="24"/>
          <w:szCs w:val="24"/>
        </w:rPr>
        <w:t xml:space="preserve">  . </w:t>
      </w:r>
      <w:r w:rsidR="00BF172D">
        <w:rPr>
          <w:rFonts w:ascii="Times New Roman" w:hAnsi="Times New Roman" w:cs="Times New Roman"/>
          <w:sz w:val="24"/>
          <w:szCs w:val="24"/>
        </w:rPr>
        <w:t xml:space="preserve">Успешнее выполнили </w:t>
      </w:r>
      <w:r w:rsidRPr="00E5373C">
        <w:rPr>
          <w:rFonts w:ascii="Times New Roman" w:hAnsi="Times New Roman" w:cs="Times New Roman"/>
          <w:sz w:val="24"/>
          <w:szCs w:val="24"/>
        </w:rPr>
        <w:t xml:space="preserve"> заданий №№  </w:t>
      </w:r>
      <w:r>
        <w:rPr>
          <w:rFonts w:ascii="Times New Roman" w:hAnsi="Times New Roman" w:cs="Times New Roman"/>
          <w:sz w:val="24"/>
          <w:szCs w:val="24"/>
        </w:rPr>
        <w:t>1,2,</w:t>
      </w:r>
      <w:r w:rsidR="00BF172D">
        <w:rPr>
          <w:rFonts w:ascii="Times New Roman" w:hAnsi="Times New Roman" w:cs="Times New Roman"/>
          <w:sz w:val="24"/>
          <w:szCs w:val="24"/>
        </w:rPr>
        <w:t>6,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5373C">
        <w:rPr>
          <w:rFonts w:ascii="Times New Roman" w:hAnsi="Times New Roman" w:cs="Times New Roman"/>
          <w:sz w:val="24"/>
          <w:szCs w:val="24"/>
        </w:rPr>
        <w:t xml:space="preserve">. </w:t>
      </w:r>
      <w:r w:rsidR="00E06C9F">
        <w:rPr>
          <w:rFonts w:ascii="Times New Roman" w:hAnsi="Times New Roman" w:cs="Times New Roman"/>
          <w:sz w:val="24"/>
          <w:szCs w:val="24"/>
        </w:rPr>
        <w:t>Н</w:t>
      </w:r>
      <w:r w:rsidRPr="00E5373C">
        <w:rPr>
          <w:rFonts w:ascii="Times New Roman" w:hAnsi="Times New Roman" w:cs="Times New Roman"/>
          <w:sz w:val="24"/>
          <w:szCs w:val="24"/>
        </w:rPr>
        <w:t>ад этими заданиями необходи</w:t>
      </w:r>
      <w:r w:rsidR="00BF172D">
        <w:rPr>
          <w:rFonts w:ascii="Times New Roman" w:hAnsi="Times New Roman" w:cs="Times New Roman"/>
          <w:sz w:val="24"/>
          <w:szCs w:val="24"/>
        </w:rPr>
        <w:t>мо работать для достижения 100%</w:t>
      </w:r>
      <w:r w:rsidRPr="00E5373C">
        <w:rPr>
          <w:rFonts w:ascii="Times New Roman" w:hAnsi="Times New Roman" w:cs="Times New Roman"/>
          <w:sz w:val="24"/>
          <w:szCs w:val="24"/>
        </w:rPr>
        <w:t xml:space="preserve"> выполнения.</w:t>
      </w:r>
    </w:p>
    <w:p w:rsidR="00556722" w:rsidRDefault="00556722" w:rsidP="00556722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</w:rPr>
      </w:pPr>
    </w:p>
    <w:p w:rsidR="00556722" w:rsidRDefault="00556722" w:rsidP="00556722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</w:rPr>
      </w:pPr>
    </w:p>
    <w:p w:rsidR="00556722" w:rsidRDefault="00556722" w:rsidP="00556722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</w:rPr>
      </w:pPr>
    </w:p>
    <w:p w:rsidR="00087051" w:rsidRDefault="00087051" w:rsidP="00556722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051" w:rsidRDefault="00087051" w:rsidP="00556722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051" w:rsidRDefault="00087051" w:rsidP="00556722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051" w:rsidRDefault="00087051" w:rsidP="00556722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051" w:rsidRDefault="00087051" w:rsidP="00556722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6722" w:rsidRDefault="00BF172D" w:rsidP="00556722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</w:t>
      </w:r>
      <w:r w:rsidR="00556722" w:rsidRPr="00E5373C">
        <w:rPr>
          <w:rFonts w:ascii="Times New Roman" w:hAnsi="Times New Roman" w:cs="Times New Roman"/>
          <w:b/>
          <w:sz w:val="24"/>
          <w:szCs w:val="24"/>
        </w:rPr>
        <w:t>иаграмма выполнения заданий первой части по геометрии.</w:t>
      </w:r>
    </w:p>
    <w:p w:rsidR="00556722" w:rsidRDefault="00556722" w:rsidP="00556722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6722" w:rsidRDefault="00556722" w:rsidP="00556722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6722" w:rsidRPr="00E5373C" w:rsidRDefault="00556722" w:rsidP="00556722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700D" w:rsidRDefault="00556722" w:rsidP="00556722">
      <w:pPr>
        <w:tabs>
          <w:tab w:val="left" w:pos="2958"/>
        </w:tabs>
        <w:rPr>
          <w:rFonts w:ascii="Times New Roman" w:hAnsi="Times New Roman" w:cs="Times New Roman"/>
        </w:rPr>
      </w:pPr>
      <w:r w:rsidRPr="00E5373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47A6C4C" wp14:editId="079965AC">
            <wp:extent cx="5067300" cy="3105150"/>
            <wp:effectExtent l="0" t="0" r="19050" b="19050"/>
            <wp:docPr id="2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87051" w:rsidRDefault="00087051" w:rsidP="00556722">
      <w:pPr>
        <w:tabs>
          <w:tab w:val="left" w:pos="2958"/>
        </w:tabs>
        <w:rPr>
          <w:rFonts w:ascii="Times New Roman" w:hAnsi="Times New Roman" w:cs="Times New Roman"/>
        </w:rPr>
      </w:pPr>
    </w:p>
    <w:p w:rsidR="005A38FC" w:rsidRPr="00E5373C" w:rsidRDefault="005A38FC" w:rsidP="001B321F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373C">
        <w:rPr>
          <w:rFonts w:ascii="Times New Roman" w:hAnsi="Times New Roman" w:cs="Times New Roman"/>
          <w:sz w:val="24"/>
          <w:szCs w:val="24"/>
        </w:rPr>
        <w:t xml:space="preserve">Задания первой части по геометрии в среднем выполнили на </w:t>
      </w:r>
      <w:r w:rsidR="00E06C9F">
        <w:rPr>
          <w:rFonts w:ascii="Times New Roman" w:hAnsi="Times New Roman" w:cs="Times New Roman"/>
          <w:sz w:val="24"/>
          <w:szCs w:val="24"/>
        </w:rPr>
        <w:t>46</w:t>
      </w:r>
      <w:r w:rsidRPr="00E5373C">
        <w:rPr>
          <w:rFonts w:ascii="Times New Roman" w:hAnsi="Times New Roman" w:cs="Times New Roman"/>
          <w:sz w:val="24"/>
          <w:szCs w:val="24"/>
        </w:rPr>
        <w:t xml:space="preserve">%. Показатель </w:t>
      </w:r>
      <w:r w:rsidR="00E06C9F">
        <w:rPr>
          <w:rFonts w:ascii="Times New Roman" w:hAnsi="Times New Roman" w:cs="Times New Roman"/>
          <w:sz w:val="24"/>
          <w:szCs w:val="24"/>
        </w:rPr>
        <w:t xml:space="preserve">выше, чем на полугодовой мониторинговой работе в форме ОГЭ. </w:t>
      </w:r>
      <w:r w:rsidRPr="00E5373C">
        <w:rPr>
          <w:rFonts w:ascii="Times New Roman" w:hAnsi="Times New Roman" w:cs="Times New Roman"/>
          <w:sz w:val="24"/>
          <w:szCs w:val="24"/>
        </w:rPr>
        <w:t xml:space="preserve">Задания №№ </w:t>
      </w:r>
      <w:r w:rsidR="001B321F">
        <w:rPr>
          <w:rFonts w:ascii="Times New Roman" w:hAnsi="Times New Roman" w:cs="Times New Roman"/>
          <w:sz w:val="24"/>
          <w:szCs w:val="24"/>
        </w:rPr>
        <w:t>15,16</w:t>
      </w:r>
      <w:r w:rsidR="00876B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</w:t>
      </w:r>
      <w:r w:rsidR="00876B1F">
        <w:rPr>
          <w:rFonts w:ascii="Times New Roman" w:hAnsi="Times New Roman" w:cs="Times New Roman"/>
          <w:sz w:val="24"/>
          <w:szCs w:val="24"/>
        </w:rPr>
        <w:t>8</w:t>
      </w:r>
      <w:r w:rsidRPr="00E5373C">
        <w:rPr>
          <w:rFonts w:ascii="Times New Roman" w:hAnsi="Times New Roman" w:cs="Times New Roman"/>
          <w:sz w:val="24"/>
          <w:szCs w:val="24"/>
        </w:rPr>
        <w:t xml:space="preserve"> обучающиеся выполнили лучше среднего показателя, поэтому учителям нужно довести число </w:t>
      </w:r>
      <w:proofErr w:type="gramStart"/>
      <w:r w:rsidRPr="00E5373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5373C">
        <w:rPr>
          <w:rFonts w:ascii="Times New Roman" w:hAnsi="Times New Roman" w:cs="Times New Roman"/>
          <w:sz w:val="24"/>
          <w:szCs w:val="24"/>
        </w:rPr>
        <w:t>, решающих эти задания до максимума.</w:t>
      </w:r>
    </w:p>
    <w:p w:rsidR="00087051" w:rsidRDefault="00087051" w:rsidP="00556722">
      <w:pPr>
        <w:tabs>
          <w:tab w:val="left" w:pos="2958"/>
        </w:tabs>
        <w:rPr>
          <w:rFonts w:ascii="Times New Roman" w:hAnsi="Times New Roman" w:cs="Times New Roman"/>
        </w:rPr>
      </w:pPr>
    </w:p>
    <w:p w:rsidR="00876B1F" w:rsidRPr="00E5373C" w:rsidRDefault="00876B1F" w:rsidP="00876B1F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73C">
        <w:rPr>
          <w:rFonts w:ascii="Times New Roman" w:hAnsi="Times New Roman" w:cs="Times New Roman"/>
          <w:i/>
          <w:sz w:val="24"/>
          <w:szCs w:val="24"/>
        </w:rPr>
        <w:t xml:space="preserve">Проведем анализ выполнения заданий по алгебре и геометрии </w:t>
      </w:r>
      <w:r>
        <w:rPr>
          <w:rFonts w:ascii="Times New Roman" w:hAnsi="Times New Roman" w:cs="Times New Roman"/>
          <w:i/>
          <w:sz w:val="24"/>
          <w:szCs w:val="24"/>
        </w:rPr>
        <w:t>второй</w:t>
      </w:r>
      <w:r w:rsidRPr="00E5373C">
        <w:rPr>
          <w:rFonts w:ascii="Times New Roman" w:hAnsi="Times New Roman" w:cs="Times New Roman"/>
          <w:i/>
          <w:sz w:val="24"/>
          <w:szCs w:val="24"/>
        </w:rPr>
        <w:t xml:space="preserve"> части</w:t>
      </w:r>
      <w:r w:rsidRPr="00E5373C">
        <w:rPr>
          <w:rFonts w:ascii="Times New Roman" w:hAnsi="Times New Roman" w:cs="Times New Roman"/>
          <w:b/>
          <w:sz w:val="24"/>
          <w:szCs w:val="24"/>
        </w:rPr>
        <w:t>.</w:t>
      </w:r>
    </w:p>
    <w:p w:rsidR="00876B1F" w:rsidRPr="00E5373C" w:rsidRDefault="00876B1F" w:rsidP="00876B1F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6"/>
        <w:gridCol w:w="5313"/>
        <w:gridCol w:w="918"/>
        <w:gridCol w:w="685"/>
        <w:gridCol w:w="791"/>
        <w:gridCol w:w="1408"/>
      </w:tblGrid>
      <w:tr w:rsidR="00876B1F" w:rsidRPr="00E5373C" w:rsidTr="002F144F">
        <w:tc>
          <w:tcPr>
            <w:tcW w:w="0" w:type="auto"/>
          </w:tcPr>
          <w:p w:rsidR="00876B1F" w:rsidRPr="00E5373C" w:rsidRDefault="00876B1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447" w:type="dxa"/>
          </w:tcPr>
          <w:p w:rsidR="00876B1F" w:rsidRPr="00E5373C" w:rsidRDefault="00876B1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sz w:val="24"/>
                <w:szCs w:val="24"/>
              </w:rPr>
              <w:t>проверяемые умения</w:t>
            </w:r>
          </w:p>
        </w:tc>
        <w:tc>
          <w:tcPr>
            <w:tcW w:w="0" w:type="auto"/>
          </w:tcPr>
          <w:p w:rsidR="00876B1F" w:rsidRPr="00E5373C" w:rsidRDefault="00876B1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876B1F" w:rsidRPr="00E5373C" w:rsidRDefault="00876B1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0" w:type="auto"/>
          </w:tcPr>
          <w:p w:rsidR="00876B1F" w:rsidRPr="00E5373C" w:rsidRDefault="00876B1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876B1F" w:rsidRPr="00E5373C" w:rsidRDefault="00876B1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0" w:type="auto"/>
          </w:tcPr>
          <w:p w:rsidR="00876B1F" w:rsidRPr="00E5373C" w:rsidRDefault="00876B1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876B1F" w:rsidRPr="00E5373C" w:rsidRDefault="00876B1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sz w:val="24"/>
                <w:szCs w:val="24"/>
              </w:rPr>
              <w:t>балла</w:t>
            </w:r>
          </w:p>
        </w:tc>
        <w:tc>
          <w:tcPr>
            <w:tcW w:w="0" w:type="auto"/>
          </w:tcPr>
          <w:p w:rsidR="00876B1F" w:rsidRPr="00E5373C" w:rsidRDefault="00876B1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</w:p>
          <w:p w:rsidR="00876B1F" w:rsidRPr="00E5373C" w:rsidRDefault="00876B1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sz w:val="24"/>
                <w:szCs w:val="24"/>
              </w:rPr>
              <w:t>приступали</w:t>
            </w:r>
          </w:p>
        </w:tc>
      </w:tr>
      <w:tr w:rsidR="00876B1F" w:rsidRPr="00E5373C" w:rsidTr="002F144F">
        <w:tc>
          <w:tcPr>
            <w:tcW w:w="10705" w:type="dxa"/>
            <w:gridSpan w:val="6"/>
          </w:tcPr>
          <w:p w:rsidR="00876B1F" w:rsidRPr="00E5373C" w:rsidRDefault="00876B1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i/>
                <w:sz w:val="24"/>
                <w:szCs w:val="24"/>
              </w:rPr>
              <w:t>алгебра</w:t>
            </w:r>
          </w:p>
        </w:tc>
      </w:tr>
      <w:tr w:rsidR="00876B1F" w:rsidRPr="00E5373C" w:rsidTr="002F144F">
        <w:tc>
          <w:tcPr>
            <w:tcW w:w="0" w:type="auto"/>
            <w:vAlign w:val="center"/>
          </w:tcPr>
          <w:p w:rsidR="00876B1F" w:rsidRPr="00E5373C" w:rsidRDefault="00876B1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447" w:type="dxa"/>
          </w:tcPr>
          <w:p w:rsidR="00876B1F" w:rsidRPr="00683400" w:rsidRDefault="00876B1F" w:rsidP="002F144F">
            <w:pPr>
              <w:pStyle w:val="TableParagraph"/>
              <w:spacing w:before="2" w:line="302" w:lineRule="exact"/>
              <w:ind w:left="106" w:right="92" w:hanging="1"/>
              <w:jc w:val="both"/>
              <w:rPr>
                <w:sz w:val="24"/>
                <w:szCs w:val="24"/>
              </w:rPr>
            </w:pPr>
            <w:r w:rsidRPr="00683400">
              <w:rPr>
                <w:sz w:val="24"/>
                <w:szCs w:val="24"/>
              </w:rPr>
              <w:t>Уметь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выполнять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преобразования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алгебраических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выражений,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решать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уравнения,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неравенства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и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их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системы</w:t>
            </w:r>
          </w:p>
        </w:tc>
        <w:tc>
          <w:tcPr>
            <w:tcW w:w="0" w:type="auto"/>
            <w:vAlign w:val="center"/>
          </w:tcPr>
          <w:p w:rsidR="00876B1F" w:rsidRPr="00E5373C" w:rsidRDefault="00876B1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0" w:type="auto"/>
            <w:vAlign w:val="center"/>
          </w:tcPr>
          <w:p w:rsidR="00876B1F" w:rsidRPr="00E5373C" w:rsidRDefault="00876B1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876B1F" w:rsidRPr="00E5373C" w:rsidRDefault="00876B1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876B1F" w:rsidRPr="00E5373C" w:rsidRDefault="00876B1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876B1F" w:rsidRPr="00E5373C" w:rsidTr="002F144F">
        <w:tc>
          <w:tcPr>
            <w:tcW w:w="0" w:type="auto"/>
            <w:vAlign w:val="center"/>
          </w:tcPr>
          <w:p w:rsidR="00876B1F" w:rsidRPr="00E5373C" w:rsidRDefault="00876B1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47" w:type="dxa"/>
          </w:tcPr>
          <w:p w:rsidR="00876B1F" w:rsidRPr="00683400" w:rsidRDefault="00876B1F" w:rsidP="002F144F">
            <w:pPr>
              <w:pStyle w:val="TableParagraph"/>
              <w:spacing w:before="3" w:line="302" w:lineRule="exact"/>
              <w:ind w:left="50" w:right="35" w:hanging="1"/>
              <w:jc w:val="both"/>
              <w:rPr>
                <w:sz w:val="24"/>
                <w:szCs w:val="24"/>
              </w:rPr>
            </w:pPr>
            <w:r w:rsidRPr="00683400">
              <w:rPr>
                <w:sz w:val="24"/>
                <w:szCs w:val="24"/>
              </w:rPr>
              <w:t>Уметь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выполнять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преобразования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алгебраических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выражений,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решать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уравнения,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неравенства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и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их</w:t>
            </w:r>
            <w:r w:rsidRPr="00683400">
              <w:rPr>
                <w:spacing w:val="-65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системы, строить и читать графики функций, строить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и</w:t>
            </w:r>
            <w:r w:rsidRPr="00683400">
              <w:rPr>
                <w:spacing w:val="8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исследовать</w:t>
            </w:r>
            <w:r w:rsidRPr="00683400">
              <w:rPr>
                <w:spacing w:val="8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простейшие</w:t>
            </w:r>
            <w:r w:rsidRPr="00683400">
              <w:rPr>
                <w:spacing w:val="8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математические</w:t>
            </w:r>
            <w:r w:rsidRPr="00683400">
              <w:rPr>
                <w:spacing w:val="8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модели</w:t>
            </w:r>
          </w:p>
        </w:tc>
        <w:tc>
          <w:tcPr>
            <w:tcW w:w="0" w:type="auto"/>
            <w:vAlign w:val="center"/>
          </w:tcPr>
          <w:p w:rsidR="00876B1F" w:rsidRPr="00E5373C" w:rsidRDefault="00876B1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  <w:vAlign w:val="center"/>
          </w:tcPr>
          <w:p w:rsidR="00876B1F" w:rsidRPr="00E5373C" w:rsidRDefault="00876B1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876B1F" w:rsidRPr="00E5373C" w:rsidRDefault="00876B1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876B1F" w:rsidRPr="00E5373C" w:rsidRDefault="00876B1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876B1F" w:rsidRPr="00E5373C" w:rsidTr="002F144F">
        <w:tc>
          <w:tcPr>
            <w:tcW w:w="0" w:type="auto"/>
            <w:vAlign w:val="center"/>
          </w:tcPr>
          <w:p w:rsidR="00876B1F" w:rsidRPr="00E5373C" w:rsidRDefault="00876B1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47" w:type="dxa"/>
          </w:tcPr>
          <w:p w:rsidR="00876B1F" w:rsidRPr="00683400" w:rsidRDefault="00876B1F" w:rsidP="002F144F">
            <w:pPr>
              <w:pStyle w:val="TableParagraph"/>
              <w:spacing w:before="3" w:line="302" w:lineRule="exact"/>
              <w:ind w:left="50" w:right="36" w:hanging="1"/>
              <w:jc w:val="both"/>
              <w:rPr>
                <w:sz w:val="24"/>
                <w:szCs w:val="24"/>
              </w:rPr>
            </w:pPr>
            <w:r w:rsidRPr="00683400">
              <w:rPr>
                <w:sz w:val="24"/>
                <w:szCs w:val="24"/>
              </w:rPr>
              <w:t>Уметь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выполнять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преобразования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алгебраических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выражений,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решать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уравнения,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неравенства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и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их</w:t>
            </w:r>
            <w:r w:rsidRPr="00683400">
              <w:rPr>
                <w:spacing w:val="-65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системы, строить и читать графики функций, строить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и</w:t>
            </w:r>
            <w:r w:rsidRPr="00683400">
              <w:rPr>
                <w:spacing w:val="8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исследовать</w:t>
            </w:r>
            <w:r w:rsidRPr="00683400">
              <w:rPr>
                <w:spacing w:val="8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простейшие</w:t>
            </w:r>
            <w:r w:rsidRPr="00683400">
              <w:rPr>
                <w:spacing w:val="8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математические</w:t>
            </w:r>
            <w:r w:rsidRPr="00683400">
              <w:rPr>
                <w:spacing w:val="8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модели</w:t>
            </w:r>
          </w:p>
        </w:tc>
        <w:tc>
          <w:tcPr>
            <w:tcW w:w="0" w:type="auto"/>
            <w:vAlign w:val="center"/>
          </w:tcPr>
          <w:p w:rsidR="00876B1F" w:rsidRPr="00E5373C" w:rsidRDefault="00876B1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  <w:vAlign w:val="center"/>
          </w:tcPr>
          <w:p w:rsidR="00876B1F" w:rsidRPr="00E5373C" w:rsidRDefault="00876B1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876B1F" w:rsidRPr="00E5373C" w:rsidRDefault="00876B1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876B1F" w:rsidRPr="00E5373C" w:rsidRDefault="00876B1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876B1F" w:rsidRPr="00E5373C" w:rsidTr="002F144F">
        <w:tc>
          <w:tcPr>
            <w:tcW w:w="0" w:type="auto"/>
          </w:tcPr>
          <w:p w:rsidR="00876B1F" w:rsidRPr="00E5373C" w:rsidRDefault="00876B1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7" w:type="dxa"/>
          </w:tcPr>
          <w:p w:rsidR="00876B1F" w:rsidRPr="00683400" w:rsidRDefault="00876B1F" w:rsidP="002F14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00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показатель</w:t>
            </w:r>
          </w:p>
        </w:tc>
        <w:tc>
          <w:tcPr>
            <w:tcW w:w="0" w:type="auto"/>
          </w:tcPr>
          <w:p w:rsidR="00876B1F" w:rsidRPr="00E5373C" w:rsidRDefault="00876B1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0" w:type="auto"/>
          </w:tcPr>
          <w:p w:rsidR="00876B1F" w:rsidRPr="00E5373C" w:rsidRDefault="00876B1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</w:p>
        </w:tc>
        <w:tc>
          <w:tcPr>
            <w:tcW w:w="0" w:type="auto"/>
          </w:tcPr>
          <w:p w:rsidR="00876B1F" w:rsidRPr="00E5373C" w:rsidRDefault="00876B1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15,7</w:t>
            </w:r>
          </w:p>
        </w:tc>
        <w:tc>
          <w:tcPr>
            <w:tcW w:w="0" w:type="auto"/>
          </w:tcPr>
          <w:p w:rsidR="00876B1F" w:rsidRPr="00E5373C" w:rsidRDefault="00876B1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63,7</w:t>
            </w:r>
          </w:p>
        </w:tc>
      </w:tr>
      <w:tr w:rsidR="00876B1F" w:rsidRPr="00E5373C" w:rsidTr="002F144F">
        <w:tc>
          <w:tcPr>
            <w:tcW w:w="10705" w:type="dxa"/>
            <w:gridSpan w:val="6"/>
          </w:tcPr>
          <w:p w:rsidR="00876B1F" w:rsidRPr="00683400" w:rsidRDefault="00876B1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6B1F" w:rsidRPr="00E5373C" w:rsidTr="002F144F">
        <w:tc>
          <w:tcPr>
            <w:tcW w:w="0" w:type="auto"/>
          </w:tcPr>
          <w:p w:rsidR="00876B1F" w:rsidRPr="00E5373C" w:rsidRDefault="00876B1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447" w:type="dxa"/>
          </w:tcPr>
          <w:p w:rsidR="00876B1F" w:rsidRPr="00683400" w:rsidRDefault="00876B1F" w:rsidP="002F144F">
            <w:pPr>
              <w:pStyle w:val="TableParagraph"/>
              <w:tabs>
                <w:tab w:val="left" w:pos="1055"/>
                <w:tab w:val="left" w:pos="2578"/>
                <w:tab w:val="left" w:pos="3900"/>
                <w:tab w:val="left" w:pos="4293"/>
              </w:tabs>
              <w:spacing w:before="2" w:line="302" w:lineRule="exact"/>
              <w:ind w:left="50" w:right="38"/>
              <w:jc w:val="both"/>
              <w:rPr>
                <w:sz w:val="24"/>
                <w:szCs w:val="24"/>
              </w:rPr>
            </w:pPr>
            <w:r w:rsidRPr="00683400">
              <w:rPr>
                <w:sz w:val="24"/>
                <w:szCs w:val="24"/>
              </w:rPr>
              <w:t>Уметь</w:t>
            </w:r>
            <w:r w:rsidRPr="00683400">
              <w:rPr>
                <w:sz w:val="24"/>
                <w:szCs w:val="24"/>
              </w:rPr>
              <w:tab/>
              <w:t>выполнять</w:t>
            </w:r>
            <w:r w:rsidRPr="00683400">
              <w:rPr>
                <w:sz w:val="24"/>
                <w:szCs w:val="24"/>
              </w:rPr>
              <w:tab/>
              <w:t>действия</w:t>
            </w:r>
            <w:r w:rsidRPr="00683400">
              <w:rPr>
                <w:sz w:val="24"/>
                <w:szCs w:val="24"/>
              </w:rPr>
              <w:tab/>
              <w:t>с</w:t>
            </w:r>
            <w:r w:rsidRPr="00683400">
              <w:rPr>
                <w:sz w:val="24"/>
                <w:szCs w:val="24"/>
              </w:rPr>
              <w:tab/>
              <w:t>геометрическими</w:t>
            </w:r>
            <w:r w:rsidRPr="00683400">
              <w:rPr>
                <w:spacing w:val="-65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фигурами, координатами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и</w:t>
            </w:r>
            <w:r w:rsidRPr="00683400">
              <w:rPr>
                <w:spacing w:val="2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векторами</w:t>
            </w:r>
          </w:p>
        </w:tc>
        <w:tc>
          <w:tcPr>
            <w:tcW w:w="0" w:type="auto"/>
            <w:vAlign w:val="center"/>
          </w:tcPr>
          <w:p w:rsidR="00876B1F" w:rsidRPr="00E5373C" w:rsidRDefault="00876B1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vAlign w:val="center"/>
          </w:tcPr>
          <w:p w:rsidR="00876B1F" w:rsidRPr="00E5373C" w:rsidRDefault="00876B1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876B1F" w:rsidRPr="00E5373C" w:rsidRDefault="00876B1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876B1F" w:rsidRPr="00E5373C" w:rsidRDefault="00876B1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876B1F" w:rsidRPr="00E5373C" w:rsidTr="002F144F">
        <w:tc>
          <w:tcPr>
            <w:tcW w:w="0" w:type="auto"/>
          </w:tcPr>
          <w:p w:rsidR="00876B1F" w:rsidRPr="00E5373C" w:rsidRDefault="00876B1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447" w:type="dxa"/>
          </w:tcPr>
          <w:p w:rsidR="00876B1F" w:rsidRPr="00683400" w:rsidRDefault="00876B1F" w:rsidP="002F144F">
            <w:pPr>
              <w:pStyle w:val="TableParagraph"/>
              <w:spacing w:before="2" w:line="302" w:lineRule="exact"/>
              <w:ind w:left="50" w:right="36" w:hanging="1"/>
              <w:jc w:val="both"/>
              <w:rPr>
                <w:sz w:val="24"/>
                <w:szCs w:val="24"/>
              </w:rPr>
            </w:pPr>
            <w:r w:rsidRPr="00683400">
              <w:rPr>
                <w:sz w:val="24"/>
                <w:szCs w:val="24"/>
              </w:rPr>
              <w:t>Проводить доказательные рассуждения при решении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задач,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оценивать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логическую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правильность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рассуждений,</w:t>
            </w:r>
            <w:r w:rsidRPr="00683400">
              <w:rPr>
                <w:spacing w:val="9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распознавать</w:t>
            </w:r>
            <w:r w:rsidRPr="00683400">
              <w:rPr>
                <w:spacing w:val="10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ошибочные</w:t>
            </w:r>
            <w:r w:rsidRPr="00683400">
              <w:rPr>
                <w:spacing w:val="10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заключения</w:t>
            </w:r>
          </w:p>
        </w:tc>
        <w:tc>
          <w:tcPr>
            <w:tcW w:w="0" w:type="auto"/>
            <w:vAlign w:val="center"/>
          </w:tcPr>
          <w:p w:rsidR="00876B1F" w:rsidRPr="00E5373C" w:rsidRDefault="00876B1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vAlign w:val="center"/>
          </w:tcPr>
          <w:p w:rsidR="00876B1F" w:rsidRPr="00E5373C" w:rsidRDefault="00876B1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876B1F" w:rsidRPr="00E5373C" w:rsidRDefault="00876B1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876B1F" w:rsidRPr="00E5373C" w:rsidRDefault="00876B1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876B1F" w:rsidRPr="00E5373C" w:rsidTr="002F144F">
        <w:tc>
          <w:tcPr>
            <w:tcW w:w="0" w:type="auto"/>
          </w:tcPr>
          <w:p w:rsidR="00876B1F" w:rsidRPr="00E5373C" w:rsidRDefault="00876B1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447" w:type="dxa"/>
          </w:tcPr>
          <w:p w:rsidR="00876B1F" w:rsidRPr="00683400" w:rsidRDefault="00876B1F" w:rsidP="002F144F">
            <w:pPr>
              <w:pStyle w:val="TableParagraph"/>
              <w:tabs>
                <w:tab w:val="left" w:pos="1084"/>
                <w:tab w:val="left" w:pos="2578"/>
                <w:tab w:val="left" w:pos="3873"/>
                <w:tab w:val="left" w:pos="4238"/>
              </w:tabs>
              <w:spacing w:before="3" w:line="302" w:lineRule="exact"/>
              <w:ind w:left="106" w:right="93" w:hanging="1"/>
              <w:jc w:val="both"/>
              <w:rPr>
                <w:sz w:val="24"/>
                <w:szCs w:val="24"/>
              </w:rPr>
            </w:pPr>
            <w:r w:rsidRPr="00683400">
              <w:rPr>
                <w:sz w:val="24"/>
                <w:szCs w:val="24"/>
              </w:rPr>
              <w:t>Уметь</w:t>
            </w:r>
            <w:r w:rsidRPr="00683400">
              <w:rPr>
                <w:sz w:val="24"/>
                <w:szCs w:val="24"/>
              </w:rPr>
              <w:tab/>
              <w:t>выполнять</w:t>
            </w:r>
            <w:r w:rsidRPr="00683400">
              <w:rPr>
                <w:sz w:val="24"/>
                <w:szCs w:val="24"/>
              </w:rPr>
              <w:tab/>
              <w:t>действия</w:t>
            </w:r>
            <w:r w:rsidRPr="00683400">
              <w:rPr>
                <w:sz w:val="24"/>
                <w:szCs w:val="24"/>
              </w:rPr>
              <w:tab/>
              <w:t>с</w:t>
            </w:r>
            <w:r w:rsidRPr="00683400">
              <w:rPr>
                <w:sz w:val="24"/>
                <w:szCs w:val="24"/>
              </w:rPr>
              <w:tab/>
              <w:t>геометрическими</w:t>
            </w:r>
            <w:r w:rsidRPr="00683400">
              <w:rPr>
                <w:spacing w:val="-65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фигурами, координатами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и</w:t>
            </w:r>
            <w:r w:rsidRPr="00683400">
              <w:rPr>
                <w:spacing w:val="2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векторами</w:t>
            </w:r>
          </w:p>
        </w:tc>
        <w:tc>
          <w:tcPr>
            <w:tcW w:w="0" w:type="auto"/>
            <w:vAlign w:val="center"/>
          </w:tcPr>
          <w:p w:rsidR="00876B1F" w:rsidRPr="00E5373C" w:rsidRDefault="00876B1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  <w:vAlign w:val="center"/>
          </w:tcPr>
          <w:p w:rsidR="00876B1F" w:rsidRPr="00E5373C" w:rsidRDefault="00876B1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876B1F" w:rsidRPr="00E5373C" w:rsidRDefault="00876B1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876B1F" w:rsidRPr="00E5373C" w:rsidRDefault="00876B1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876B1F" w:rsidRPr="00E5373C" w:rsidTr="002F144F">
        <w:tc>
          <w:tcPr>
            <w:tcW w:w="0" w:type="auto"/>
          </w:tcPr>
          <w:p w:rsidR="00876B1F" w:rsidRPr="00E5373C" w:rsidRDefault="00876B1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7" w:type="dxa"/>
          </w:tcPr>
          <w:p w:rsidR="00876B1F" w:rsidRPr="00E5373C" w:rsidRDefault="00876B1F" w:rsidP="002F14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показатель</w:t>
            </w:r>
          </w:p>
        </w:tc>
        <w:tc>
          <w:tcPr>
            <w:tcW w:w="0" w:type="auto"/>
          </w:tcPr>
          <w:p w:rsidR="00876B1F" w:rsidRPr="00E5373C" w:rsidRDefault="00876B1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89,3</w:t>
            </w:r>
          </w:p>
        </w:tc>
        <w:tc>
          <w:tcPr>
            <w:tcW w:w="0" w:type="auto"/>
          </w:tcPr>
          <w:p w:rsidR="00876B1F" w:rsidRPr="00E5373C" w:rsidRDefault="00876B1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0,3</w:t>
            </w:r>
          </w:p>
        </w:tc>
        <w:tc>
          <w:tcPr>
            <w:tcW w:w="0" w:type="auto"/>
          </w:tcPr>
          <w:p w:rsidR="00876B1F" w:rsidRPr="00E5373C" w:rsidRDefault="00876B1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12,3</w:t>
            </w:r>
          </w:p>
        </w:tc>
        <w:tc>
          <w:tcPr>
            <w:tcW w:w="0" w:type="auto"/>
          </w:tcPr>
          <w:p w:rsidR="00876B1F" w:rsidRPr="00E5373C" w:rsidRDefault="00876B1F" w:rsidP="002F14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</w:tr>
    </w:tbl>
    <w:p w:rsidR="00876B1F" w:rsidRDefault="00876B1F" w:rsidP="00556722">
      <w:pPr>
        <w:tabs>
          <w:tab w:val="left" w:pos="2958"/>
        </w:tabs>
        <w:rPr>
          <w:rFonts w:ascii="Times New Roman" w:hAnsi="Times New Roman" w:cs="Times New Roman"/>
        </w:rPr>
      </w:pPr>
    </w:p>
    <w:p w:rsidR="001B321F" w:rsidRDefault="001B321F" w:rsidP="00556722">
      <w:pPr>
        <w:tabs>
          <w:tab w:val="left" w:pos="2958"/>
        </w:tabs>
        <w:rPr>
          <w:rFonts w:ascii="Times New Roman" w:hAnsi="Times New Roman" w:cs="Times New Roman"/>
        </w:rPr>
      </w:pPr>
    </w:p>
    <w:p w:rsidR="001B321F" w:rsidRPr="00E5373C" w:rsidRDefault="001B321F" w:rsidP="001B321F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E5373C">
        <w:rPr>
          <w:rFonts w:ascii="Times New Roman" w:hAnsi="Times New Roman" w:cs="Times New Roman"/>
          <w:b/>
          <w:sz w:val="24"/>
          <w:szCs w:val="24"/>
        </w:rPr>
        <w:t>Диаграмма выполнения заданий второй части по алгебре</w:t>
      </w:r>
      <w:r w:rsidRPr="00E5373C">
        <w:rPr>
          <w:rFonts w:ascii="Times New Roman" w:hAnsi="Times New Roman" w:cs="Times New Roman"/>
          <w:sz w:val="24"/>
          <w:szCs w:val="24"/>
        </w:rPr>
        <w:t>.</w:t>
      </w:r>
    </w:p>
    <w:p w:rsidR="001B321F" w:rsidRDefault="001B321F" w:rsidP="00556722">
      <w:pPr>
        <w:tabs>
          <w:tab w:val="left" w:pos="2958"/>
        </w:tabs>
        <w:rPr>
          <w:rFonts w:ascii="Times New Roman" w:hAnsi="Times New Roman" w:cs="Times New Roman"/>
        </w:rPr>
      </w:pPr>
    </w:p>
    <w:p w:rsidR="001B321F" w:rsidRPr="00E5373C" w:rsidRDefault="001B321F" w:rsidP="001B321F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7565FA" w:rsidRDefault="001B321F" w:rsidP="001B321F">
      <w:pPr>
        <w:tabs>
          <w:tab w:val="left" w:pos="2958"/>
        </w:tabs>
        <w:rPr>
          <w:rFonts w:ascii="Times New Roman" w:hAnsi="Times New Roman" w:cs="Times New Roman"/>
        </w:rPr>
      </w:pPr>
      <w:r w:rsidRPr="00E5373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40A26C" wp14:editId="2DA3EF4A">
            <wp:extent cx="5387546" cy="3311611"/>
            <wp:effectExtent l="0" t="0" r="22860" b="22225"/>
            <wp:docPr id="5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565FA" w:rsidRDefault="007565FA" w:rsidP="007565FA">
      <w:pPr>
        <w:rPr>
          <w:rFonts w:ascii="Times New Roman" w:hAnsi="Times New Roman" w:cs="Times New Roman"/>
        </w:rPr>
      </w:pPr>
    </w:p>
    <w:p w:rsidR="00C61EE2" w:rsidRPr="00C61EE2" w:rsidRDefault="00C61EE2" w:rsidP="007565FA">
      <w:pPr>
        <w:rPr>
          <w:rFonts w:ascii="Times New Roman" w:hAnsi="Times New Roman" w:cs="Times New Roman"/>
          <w:sz w:val="24"/>
          <w:szCs w:val="24"/>
        </w:rPr>
      </w:pPr>
      <w:r w:rsidRPr="00C61EE2">
        <w:rPr>
          <w:rFonts w:ascii="Times New Roman" w:hAnsi="Times New Roman" w:cs="Times New Roman"/>
          <w:sz w:val="24"/>
          <w:szCs w:val="24"/>
        </w:rPr>
        <w:t xml:space="preserve">Полностью справились с заданиями второй части по алгебре </w:t>
      </w:r>
      <w:r>
        <w:rPr>
          <w:rFonts w:ascii="Times New Roman" w:hAnsi="Times New Roman" w:cs="Times New Roman"/>
          <w:sz w:val="24"/>
          <w:szCs w:val="24"/>
        </w:rPr>
        <w:t xml:space="preserve">47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21,1%, 11 (5,9%)справились частично. На них необходимо обратить особое внимание с целью повысить их уровень знаний</w:t>
      </w:r>
      <w:r w:rsidR="00236F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65FA" w:rsidRPr="00C61EE2" w:rsidRDefault="007565FA" w:rsidP="007565FA">
      <w:pPr>
        <w:rPr>
          <w:rFonts w:ascii="Times New Roman" w:hAnsi="Times New Roman" w:cs="Times New Roman"/>
          <w:sz w:val="24"/>
          <w:szCs w:val="24"/>
        </w:rPr>
      </w:pPr>
    </w:p>
    <w:p w:rsidR="007565FA" w:rsidRPr="00E5373C" w:rsidRDefault="007565FA" w:rsidP="007565FA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E5373C">
        <w:rPr>
          <w:rFonts w:ascii="Times New Roman" w:hAnsi="Times New Roman" w:cs="Times New Roman"/>
          <w:b/>
          <w:sz w:val="24"/>
          <w:szCs w:val="24"/>
        </w:rPr>
        <w:t>Диаграмма выполнения заданий второй части по геометрии</w:t>
      </w:r>
      <w:r w:rsidRPr="00E5373C">
        <w:rPr>
          <w:rFonts w:ascii="Times New Roman" w:hAnsi="Times New Roman" w:cs="Times New Roman"/>
          <w:sz w:val="24"/>
          <w:szCs w:val="24"/>
        </w:rPr>
        <w:t>.</w:t>
      </w:r>
    </w:p>
    <w:p w:rsidR="001B321F" w:rsidRDefault="001B321F" w:rsidP="007565FA">
      <w:pPr>
        <w:tabs>
          <w:tab w:val="left" w:pos="1537"/>
        </w:tabs>
        <w:rPr>
          <w:rFonts w:ascii="Times New Roman" w:hAnsi="Times New Roman" w:cs="Times New Roman"/>
        </w:rPr>
      </w:pPr>
    </w:p>
    <w:p w:rsidR="00933DF8" w:rsidRDefault="00933DF8" w:rsidP="007565FA">
      <w:pPr>
        <w:tabs>
          <w:tab w:val="left" w:pos="1537"/>
        </w:tabs>
        <w:rPr>
          <w:rFonts w:ascii="Times New Roman" w:hAnsi="Times New Roman" w:cs="Times New Roman"/>
        </w:rPr>
      </w:pPr>
      <w:r w:rsidRPr="00E5373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7288CDE" wp14:editId="79B0EA4D">
            <wp:extent cx="5585254" cy="3126259"/>
            <wp:effectExtent l="0" t="0" r="15875" b="17145"/>
            <wp:docPr id="6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33DF8" w:rsidRPr="00933DF8" w:rsidRDefault="00933DF8" w:rsidP="00933DF8">
      <w:pPr>
        <w:rPr>
          <w:rFonts w:ascii="Times New Roman" w:hAnsi="Times New Roman" w:cs="Times New Roman"/>
        </w:rPr>
      </w:pPr>
    </w:p>
    <w:p w:rsidR="00933DF8" w:rsidRDefault="00933DF8" w:rsidP="00933DF8">
      <w:pPr>
        <w:rPr>
          <w:rFonts w:ascii="Times New Roman" w:hAnsi="Times New Roman" w:cs="Times New Roman"/>
        </w:rPr>
      </w:pPr>
    </w:p>
    <w:p w:rsidR="00933DF8" w:rsidRDefault="00933DF8" w:rsidP="00933D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торую часть заданий по геометрии не выполняли </w:t>
      </w:r>
      <w:r w:rsidR="00016EF9">
        <w:rPr>
          <w:rFonts w:ascii="Times New Roman" w:hAnsi="Times New Roman" w:cs="Times New Roman"/>
          <w:sz w:val="24"/>
          <w:szCs w:val="24"/>
        </w:rPr>
        <w:t>большинство, 36 человек не справились.</w:t>
      </w:r>
    </w:p>
    <w:p w:rsidR="00016EF9" w:rsidRPr="00E5373C" w:rsidRDefault="00016EF9" w:rsidP="00016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373C">
        <w:rPr>
          <w:rFonts w:ascii="Times New Roman" w:hAnsi="Times New Roman" w:cs="Times New Roman"/>
          <w:b/>
          <w:sz w:val="24"/>
          <w:szCs w:val="24"/>
        </w:rPr>
        <w:t>Вывод</w:t>
      </w:r>
      <w:r w:rsidRPr="00E5373C">
        <w:rPr>
          <w:rFonts w:ascii="Times New Roman" w:hAnsi="Times New Roman" w:cs="Times New Roman"/>
          <w:sz w:val="24"/>
          <w:szCs w:val="24"/>
        </w:rPr>
        <w:t xml:space="preserve">. </w:t>
      </w:r>
      <w:r w:rsidRPr="00E5373C">
        <w:rPr>
          <w:rFonts w:ascii="Times New Roman" w:hAnsi="Times New Roman"/>
          <w:sz w:val="24"/>
          <w:szCs w:val="24"/>
          <w:lang w:eastAsia="ru-RU"/>
        </w:rPr>
        <w:t>Проведенный анализ позволяет сделать вывод о том, что в</w:t>
      </w:r>
      <w:r w:rsidRPr="00E5373C">
        <w:rPr>
          <w:rFonts w:ascii="Times New Roman" w:hAnsi="Times New Roman" w:cs="Times New Roman"/>
          <w:sz w:val="24"/>
          <w:szCs w:val="24"/>
        </w:rPr>
        <w:t xml:space="preserve"> целом обучающиеся девятого класса с работой справились </w:t>
      </w:r>
      <w:r>
        <w:rPr>
          <w:rFonts w:ascii="Times New Roman" w:hAnsi="Times New Roman" w:cs="Times New Roman"/>
          <w:sz w:val="24"/>
          <w:szCs w:val="24"/>
        </w:rPr>
        <w:t>очень слабо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537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ольшая </w:t>
      </w:r>
      <w:r w:rsidRPr="00E5373C">
        <w:rPr>
          <w:rFonts w:ascii="Times New Roman" w:hAnsi="Times New Roman"/>
          <w:sz w:val="24"/>
          <w:szCs w:val="24"/>
          <w:lang w:eastAsia="ru-RU"/>
        </w:rPr>
        <w:t xml:space="preserve">часть текущего школьного курса математики осваивается  </w:t>
      </w:r>
      <w:r>
        <w:rPr>
          <w:rFonts w:ascii="Times New Roman" w:hAnsi="Times New Roman"/>
          <w:sz w:val="24"/>
          <w:szCs w:val="24"/>
          <w:lang w:eastAsia="ru-RU"/>
        </w:rPr>
        <w:t>78,1</w:t>
      </w:r>
      <w:r>
        <w:rPr>
          <w:rFonts w:ascii="Times New Roman" w:hAnsi="Times New Roman"/>
          <w:sz w:val="24"/>
          <w:szCs w:val="24"/>
          <w:lang w:eastAsia="ru-RU"/>
        </w:rPr>
        <w:t>%</w:t>
      </w:r>
      <w:r w:rsidRPr="00E5373C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E5373C"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 w:rsidRPr="00E5373C">
        <w:rPr>
          <w:rFonts w:ascii="Times New Roman" w:hAnsi="Times New Roman"/>
          <w:sz w:val="24"/>
          <w:szCs w:val="24"/>
          <w:lang w:eastAsia="ru-RU"/>
        </w:rPr>
        <w:t>. Достижение удовлетворительных показателей требует учета индивидуальных образовательных запросов и возможностей различных (низко и высокомотивированных) групп обучающихся.</w:t>
      </w:r>
    </w:p>
    <w:p w:rsidR="00016EF9" w:rsidRPr="00E5373C" w:rsidRDefault="00016EF9" w:rsidP="00016E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373C">
        <w:rPr>
          <w:rFonts w:ascii="Times New Roman" w:hAnsi="Times New Roman"/>
          <w:sz w:val="24"/>
          <w:szCs w:val="24"/>
          <w:lang w:eastAsia="ru-RU"/>
        </w:rPr>
        <w:t>Задачей  учителя  образовательной  организации  является помощь  формировании индивидуальной  траектории  подготовки  с  учетом текущего уровня знаний и планируемого выбора дальнейшей профессии.</w:t>
      </w:r>
    </w:p>
    <w:p w:rsidR="00016EF9" w:rsidRPr="00E5373C" w:rsidRDefault="00016EF9" w:rsidP="00016E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373C">
        <w:rPr>
          <w:rFonts w:ascii="Times New Roman" w:hAnsi="Times New Roman"/>
          <w:sz w:val="24"/>
          <w:szCs w:val="24"/>
          <w:lang w:eastAsia="ru-RU"/>
        </w:rPr>
        <w:t>Проведение  диагностических  работ  позволяет  выработать для школьников  индивидуальные  траектории итогового повторения.</w:t>
      </w:r>
    </w:p>
    <w:p w:rsidR="00016EF9" w:rsidRPr="00E5373C" w:rsidRDefault="00016EF9" w:rsidP="00016EF9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37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Pr="00E5373C">
        <w:rPr>
          <w:rFonts w:ascii="Times New Roman" w:hAnsi="Times New Roman" w:cs="Times New Roman"/>
          <w:sz w:val="24"/>
          <w:szCs w:val="24"/>
        </w:rPr>
        <w:t xml:space="preserve"> проблемы для устранения недостаточности при решении заданий первой части и следует научить большую часть обучающихся решать </w:t>
      </w:r>
      <w:proofErr w:type="gramStart"/>
      <w:r w:rsidRPr="00E5373C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E5373C">
        <w:rPr>
          <w:rFonts w:ascii="Times New Roman" w:hAnsi="Times New Roman" w:cs="Times New Roman"/>
          <w:sz w:val="24"/>
          <w:szCs w:val="24"/>
        </w:rPr>
        <w:t xml:space="preserve"> задания второй части.</w:t>
      </w:r>
    </w:p>
    <w:p w:rsidR="00016EF9" w:rsidRPr="00E5373C" w:rsidRDefault="00016EF9" w:rsidP="00016E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73C">
        <w:rPr>
          <w:rFonts w:ascii="Times New Roman" w:hAnsi="Times New Roman" w:cs="Times New Roman"/>
          <w:b/>
          <w:sz w:val="24"/>
          <w:szCs w:val="24"/>
        </w:rPr>
        <w:t>Рекомендации</w:t>
      </w:r>
      <w:r w:rsidRPr="00E5373C">
        <w:rPr>
          <w:rFonts w:ascii="Times New Roman" w:hAnsi="Times New Roman" w:cs="Times New Roman"/>
          <w:sz w:val="24"/>
          <w:szCs w:val="24"/>
        </w:rPr>
        <w:t>:</w:t>
      </w:r>
    </w:p>
    <w:p w:rsidR="00016EF9" w:rsidRPr="00E5373C" w:rsidRDefault="00016EF9" w:rsidP="00016E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73C">
        <w:rPr>
          <w:rFonts w:ascii="Times New Roman" w:hAnsi="Times New Roman" w:cs="Times New Roman"/>
          <w:sz w:val="24"/>
          <w:szCs w:val="24"/>
        </w:rPr>
        <w:t>Администрации:</w:t>
      </w:r>
    </w:p>
    <w:p w:rsidR="00016EF9" w:rsidRPr="00E5373C" w:rsidRDefault="00016EF9" w:rsidP="00016E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73C">
        <w:rPr>
          <w:rFonts w:ascii="Times New Roman" w:hAnsi="Times New Roman" w:cs="Times New Roman"/>
          <w:sz w:val="24"/>
          <w:szCs w:val="24"/>
        </w:rPr>
        <w:t xml:space="preserve">1. Проанализировать работы </w:t>
      </w:r>
      <w:proofErr w:type="gramStart"/>
      <w:r w:rsidRPr="00E5373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5373C">
        <w:rPr>
          <w:rFonts w:ascii="Times New Roman" w:hAnsi="Times New Roman" w:cs="Times New Roman"/>
          <w:sz w:val="24"/>
          <w:szCs w:val="24"/>
        </w:rPr>
        <w:t>.</w:t>
      </w:r>
    </w:p>
    <w:p w:rsidR="00016EF9" w:rsidRPr="00E5373C" w:rsidRDefault="00016EF9" w:rsidP="00016E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73C">
        <w:rPr>
          <w:rFonts w:ascii="Times New Roman" w:hAnsi="Times New Roman" w:cs="Times New Roman"/>
          <w:sz w:val="24"/>
          <w:szCs w:val="24"/>
        </w:rPr>
        <w:t xml:space="preserve">2. Ознакомить родителей с результатами </w:t>
      </w:r>
      <w:r>
        <w:rPr>
          <w:rFonts w:ascii="Times New Roman" w:hAnsi="Times New Roman" w:cs="Times New Roman"/>
          <w:sz w:val="24"/>
          <w:szCs w:val="24"/>
        </w:rPr>
        <w:t>пробного экзамена</w:t>
      </w:r>
      <w:r w:rsidRPr="00E5373C">
        <w:rPr>
          <w:rFonts w:ascii="Times New Roman" w:hAnsi="Times New Roman" w:cs="Times New Roman"/>
          <w:sz w:val="24"/>
          <w:szCs w:val="24"/>
        </w:rPr>
        <w:t>.</w:t>
      </w:r>
    </w:p>
    <w:p w:rsidR="00016EF9" w:rsidRPr="00E5373C" w:rsidRDefault="00016EF9" w:rsidP="00016E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73C">
        <w:rPr>
          <w:rFonts w:ascii="Times New Roman" w:hAnsi="Times New Roman" w:cs="Times New Roman"/>
          <w:sz w:val="24"/>
          <w:szCs w:val="24"/>
        </w:rPr>
        <w:t xml:space="preserve">3. Рассмотреть результаты </w:t>
      </w:r>
      <w:r>
        <w:rPr>
          <w:rFonts w:ascii="Times New Roman" w:hAnsi="Times New Roman" w:cs="Times New Roman"/>
          <w:sz w:val="24"/>
          <w:szCs w:val="24"/>
        </w:rPr>
        <w:t>ПЭ</w:t>
      </w:r>
      <w:r w:rsidRPr="00E5373C">
        <w:rPr>
          <w:rFonts w:ascii="Times New Roman" w:hAnsi="Times New Roman" w:cs="Times New Roman"/>
          <w:sz w:val="24"/>
          <w:szCs w:val="24"/>
        </w:rPr>
        <w:t xml:space="preserve"> на педагогическом совете.</w:t>
      </w:r>
    </w:p>
    <w:p w:rsidR="00016EF9" w:rsidRPr="00E5373C" w:rsidRDefault="00016EF9" w:rsidP="00016E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73C">
        <w:rPr>
          <w:rFonts w:ascii="Times New Roman" w:hAnsi="Times New Roman" w:cs="Times New Roman"/>
          <w:sz w:val="24"/>
          <w:szCs w:val="24"/>
        </w:rPr>
        <w:t>4. Поставить на особый контроль работу учителя.</w:t>
      </w:r>
    </w:p>
    <w:p w:rsidR="00016EF9" w:rsidRPr="00E5373C" w:rsidRDefault="00016EF9" w:rsidP="00016E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73C">
        <w:rPr>
          <w:rFonts w:ascii="Times New Roman" w:hAnsi="Times New Roman" w:cs="Times New Roman"/>
          <w:sz w:val="24"/>
          <w:szCs w:val="24"/>
        </w:rPr>
        <w:t xml:space="preserve">5. Разработать план работы по подготовке </w:t>
      </w:r>
      <w:proofErr w:type="gramStart"/>
      <w:r w:rsidRPr="00E5373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5373C">
        <w:rPr>
          <w:rFonts w:ascii="Times New Roman" w:hAnsi="Times New Roman" w:cs="Times New Roman"/>
          <w:sz w:val="24"/>
          <w:szCs w:val="24"/>
        </w:rPr>
        <w:t xml:space="preserve"> итоговой </w:t>
      </w:r>
      <w:proofErr w:type="spellStart"/>
      <w:r w:rsidRPr="00E5373C">
        <w:rPr>
          <w:rFonts w:ascii="Times New Roman" w:hAnsi="Times New Roman" w:cs="Times New Roman"/>
          <w:sz w:val="24"/>
          <w:szCs w:val="24"/>
        </w:rPr>
        <w:t>аттестациии</w:t>
      </w:r>
      <w:proofErr w:type="spellEnd"/>
      <w:r w:rsidRPr="00E5373C">
        <w:rPr>
          <w:rFonts w:ascii="Times New Roman" w:hAnsi="Times New Roman" w:cs="Times New Roman"/>
          <w:sz w:val="24"/>
          <w:szCs w:val="24"/>
        </w:rPr>
        <w:t xml:space="preserve"> составить индивидуальные маршруты.</w:t>
      </w:r>
    </w:p>
    <w:p w:rsidR="00016EF9" w:rsidRPr="00E5373C" w:rsidRDefault="00016EF9" w:rsidP="00016EF9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5373C">
        <w:rPr>
          <w:rFonts w:ascii="Times New Roman" w:hAnsi="Times New Roman" w:cs="Times New Roman"/>
          <w:b/>
          <w:sz w:val="24"/>
          <w:szCs w:val="24"/>
        </w:rPr>
        <w:t>Учителю математики:</w:t>
      </w:r>
    </w:p>
    <w:p w:rsidR="00016EF9" w:rsidRPr="00E5373C" w:rsidRDefault="00016EF9" w:rsidP="00016E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73C">
        <w:rPr>
          <w:rFonts w:ascii="Times New Roman" w:hAnsi="Times New Roman" w:cs="Times New Roman"/>
          <w:sz w:val="24"/>
          <w:szCs w:val="24"/>
        </w:rPr>
        <w:t>1. Провести работу над ошибками.</w:t>
      </w:r>
    </w:p>
    <w:p w:rsidR="00016EF9" w:rsidRPr="00E5373C" w:rsidRDefault="00016EF9" w:rsidP="00016E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73C">
        <w:rPr>
          <w:rFonts w:ascii="Times New Roman" w:hAnsi="Times New Roman" w:cs="Times New Roman"/>
          <w:sz w:val="24"/>
          <w:szCs w:val="24"/>
        </w:rPr>
        <w:t>2. Проводить целенаправленную работу по формированию вычислительных навыков.</w:t>
      </w:r>
    </w:p>
    <w:p w:rsidR="00016EF9" w:rsidRPr="00E5373C" w:rsidRDefault="00016EF9" w:rsidP="00016E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73C">
        <w:rPr>
          <w:rFonts w:ascii="Times New Roman" w:hAnsi="Times New Roman" w:cs="Times New Roman"/>
          <w:sz w:val="24"/>
          <w:szCs w:val="24"/>
        </w:rPr>
        <w:lastRenderedPageBreak/>
        <w:t xml:space="preserve">3. Разработать систему ликвидации пробелов в </w:t>
      </w:r>
      <w:proofErr w:type="gramStart"/>
      <w:r w:rsidRPr="00E5373C">
        <w:rPr>
          <w:rFonts w:ascii="Times New Roman" w:hAnsi="Times New Roman" w:cs="Times New Roman"/>
          <w:sz w:val="24"/>
          <w:szCs w:val="24"/>
        </w:rPr>
        <w:t>знаниях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373C">
        <w:rPr>
          <w:rFonts w:ascii="Times New Roman" w:hAnsi="Times New Roman" w:cs="Times New Roman"/>
          <w:sz w:val="24"/>
          <w:szCs w:val="24"/>
        </w:rPr>
        <w:t>обучающихся, при этом учесть ошибки каждого ученика для организации последующей индивидуальной работы.</w:t>
      </w:r>
    </w:p>
    <w:p w:rsidR="00016EF9" w:rsidRPr="00E5373C" w:rsidRDefault="00016EF9" w:rsidP="00016E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73C">
        <w:rPr>
          <w:rFonts w:ascii="Times New Roman" w:hAnsi="Times New Roman" w:cs="Times New Roman"/>
          <w:sz w:val="24"/>
          <w:szCs w:val="24"/>
        </w:rPr>
        <w:t>4. Пересмотреть списки обучающихся, входящих  в группу «риск», скорректировать на основе результатов индивидуальные маршруты обучения таких школьников.</w:t>
      </w:r>
    </w:p>
    <w:p w:rsidR="00016EF9" w:rsidRPr="00E5373C" w:rsidRDefault="00016EF9" w:rsidP="00016E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5373C">
        <w:rPr>
          <w:rFonts w:ascii="Times New Roman" w:hAnsi="Times New Roman" w:cs="Times New Roman"/>
          <w:sz w:val="24"/>
          <w:szCs w:val="24"/>
        </w:rPr>
        <w:t xml:space="preserve">. Запланировать коррекционную работу на </w:t>
      </w:r>
      <w:r>
        <w:rPr>
          <w:rFonts w:ascii="Times New Roman" w:hAnsi="Times New Roman" w:cs="Times New Roman"/>
          <w:sz w:val="24"/>
          <w:szCs w:val="24"/>
        </w:rPr>
        <w:t>4 четверть</w:t>
      </w:r>
      <w:r w:rsidRPr="00E5373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373C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5373C">
        <w:rPr>
          <w:rFonts w:ascii="Times New Roman" w:hAnsi="Times New Roman" w:cs="Times New Roman"/>
          <w:sz w:val="24"/>
          <w:szCs w:val="24"/>
        </w:rPr>
        <w:t xml:space="preserve"> учебного года по ликвидации пробелов в знаниях обучающихся.</w:t>
      </w:r>
    </w:p>
    <w:p w:rsidR="00016EF9" w:rsidRPr="00E5373C" w:rsidRDefault="00016EF9" w:rsidP="00016E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6EF9" w:rsidRDefault="00016EF9" w:rsidP="00933DF8">
      <w:pPr>
        <w:rPr>
          <w:rFonts w:ascii="Times New Roman" w:hAnsi="Times New Roman" w:cs="Times New Roman"/>
          <w:sz w:val="24"/>
          <w:szCs w:val="24"/>
        </w:rPr>
      </w:pPr>
    </w:p>
    <w:p w:rsidR="00016EF9" w:rsidRDefault="00016EF9" w:rsidP="00933D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образования                            И.В. Осипова. </w:t>
      </w:r>
    </w:p>
    <w:p w:rsidR="00016EF9" w:rsidRDefault="00016EF9" w:rsidP="00933DF8">
      <w:pPr>
        <w:rPr>
          <w:rFonts w:ascii="Times New Roman" w:hAnsi="Times New Roman" w:cs="Times New Roman"/>
          <w:sz w:val="24"/>
          <w:szCs w:val="24"/>
        </w:rPr>
      </w:pPr>
    </w:p>
    <w:p w:rsidR="00016EF9" w:rsidRPr="00933DF8" w:rsidRDefault="00016EF9" w:rsidP="00933D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 методист МКУ МФЦ   А.М. Букаров.</w:t>
      </w:r>
      <w:bookmarkStart w:id="0" w:name="_GoBack"/>
      <w:bookmarkEnd w:id="0"/>
    </w:p>
    <w:sectPr w:rsidR="00016EF9" w:rsidRPr="00933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63"/>
    <w:rsid w:val="00016EF9"/>
    <w:rsid w:val="00087051"/>
    <w:rsid w:val="000E1C01"/>
    <w:rsid w:val="001B321F"/>
    <w:rsid w:val="00236F01"/>
    <w:rsid w:val="003F3890"/>
    <w:rsid w:val="004F01EF"/>
    <w:rsid w:val="00556722"/>
    <w:rsid w:val="005774C1"/>
    <w:rsid w:val="005A38FC"/>
    <w:rsid w:val="00621231"/>
    <w:rsid w:val="0070727F"/>
    <w:rsid w:val="007565FA"/>
    <w:rsid w:val="0078700D"/>
    <w:rsid w:val="00876B1F"/>
    <w:rsid w:val="00933DF8"/>
    <w:rsid w:val="009A2C63"/>
    <w:rsid w:val="00B13AAD"/>
    <w:rsid w:val="00B842EA"/>
    <w:rsid w:val="00B96E6F"/>
    <w:rsid w:val="00BF172D"/>
    <w:rsid w:val="00C53BDD"/>
    <w:rsid w:val="00C61EE2"/>
    <w:rsid w:val="00D40850"/>
    <w:rsid w:val="00E06C9F"/>
    <w:rsid w:val="00F7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42EA"/>
    <w:pPr>
      <w:spacing w:after="0" w:line="240" w:lineRule="auto"/>
    </w:pPr>
  </w:style>
  <w:style w:type="character" w:customStyle="1" w:styleId="a4">
    <w:name w:val="Основной текст_"/>
    <w:basedOn w:val="a0"/>
    <w:link w:val="3"/>
    <w:locked/>
    <w:rsid w:val="00B842E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4"/>
    <w:rsid w:val="00B842EA"/>
    <w:pPr>
      <w:widowControl w:val="0"/>
      <w:shd w:val="clear" w:color="auto" w:fill="FFFFFF"/>
      <w:spacing w:after="240" w:line="274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table" w:styleId="a5">
    <w:name w:val="Table Grid"/>
    <w:basedOn w:val="a1"/>
    <w:uiPriority w:val="59"/>
    <w:rsid w:val="000E1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locked/>
    <w:rsid w:val="000E1C01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1C01"/>
    <w:pPr>
      <w:widowControl w:val="0"/>
      <w:shd w:val="clear" w:color="auto" w:fill="FFFFFF"/>
      <w:spacing w:before="240" w:after="24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B96E6F"/>
    <w:pPr>
      <w:widowControl w:val="0"/>
      <w:autoSpaceDE w:val="0"/>
      <w:autoSpaceDN w:val="0"/>
      <w:spacing w:before="29"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87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70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42EA"/>
    <w:pPr>
      <w:spacing w:after="0" w:line="240" w:lineRule="auto"/>
    </w:pPr>
  </w:style>
  <w:style w:type="character" w:customStyle="1" w:styleId="a4">
    <w:name w:val="Основной текст_"/>
    <w:basedOn w:val="a0"/>
    <w:link w:val="3"/>
    <w:locked/>
    <w:rsid w:val="00B842E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4"/>
    <w:rsid w:val="00B842EA"/>
    <w:pPr>
      <w:widowControl w:val="0"/>
      <w:shd w:val="clear" w:color="auto" w:fill="FFFFFF"/>
      <w:spacing w:after="240" w:line="274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table" w:styleId="a5">
    <w:name w:val="Table Grid"/>
    <w:basedOn w:val="a1"/>
    <w:uiPriority w:val="59"/>
    <w:rsid w:val="000E1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locked/>
    <w:rsid w:val="000E1C01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1C01"/>
    <w:pPr>
      <w:widowControl w:val="0"/>
      <w:shd w:val="clear" w:color="auto" w:fill="FFFFFF"/>
      <w:spacing w:before="240" w:after="24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B96E6F"/>
    <w:pPr>
      <w:widowControl w:val="0"/>
      <w:autoSpaceDE w:val="0"/>
      <w:autoSpaceDN w:val="0"/>
      <w:spacing w:before="29"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87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70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0 баллов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Лист1!$A$2:$A$15</c:f>
              <c:strCache>
                <c:ptCount val="14"/>
                <c:pt idx="0">
                  <c:v>№1</c:v>
                </c:pt>
                <c:pt idx="1">
                  <c:v>№2</c:v>
                </c:pt>
                <c:pt idx="2">
                  <c:v>№3</c:v>
                </c:pt>
                <c:pt idx="3">
                  <c:v>№4</c:v>
                </c:pt>
                <c:pt idx="4">
                  <c:v>№5</c:v>
                </c:pt>
                <c:pt idx="5">
                  <c:v>№6</c:v>
                </c:pt>
                <c:pt idx="6">
                  <c:v>№7</c:v>
                </c:pt>
                <c:pt idx="7">
                  <c:v>№8</c:v>
                </c:pt>
                <c:pt idx="8">
                  <c:v>№9</c:v>
                </c:pt>
                <c:pt idx="9">
                  <c:v>№10</c:v>
                </c:pt>
                <c:pt idx="10">
                  <c:v>№11</c:v>
                </c:pt>
                <c:pt idx="11">
                  <c:v>№12</c:v>
                </c:pt>
                <c:pt idx="12">
                  <c:v>№13</c:v>
                </c:pt>
                <c:pt idx="13">
                  <c:v>№14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47</c:v>
                </c:pt>
                <c:pt idx="1">
                  <c:v>77</c:v>
                </c:pt>
                <c:pt idx="2">
                  <c:v>101</c:v>
                </c:pt>
                <c:pt idx="3">
                  <c:v>117</c:v>
                </c:pt>
                <c:pt idx="4">
                  <c:v>104</c:v>
                </c:pt>
                <c:pt idx="5">
                  <c:v>69</c:v>
                </c:pt>
                <c:pt idx="6">
                  <c:v>50</c:v>
                </c:pt>
                <c:pt idx="7">
                  <c:v>85</c:v>
                </c:pt>
                <c:pt idx="8">
                  <c:v>88</c:v>
                </c:pt>
                <c:pt idx="9">
                  <c:v>94</c:v>
                </c:pt>
                <c:pt idx="10">
                  <c:v>89</c:v>
                </c:pt>
                <c:pt idx="11">
                  <c:v>102</c:v>
                </c:pt>
                <c:pt idx="12">
                  <c:v>84</c:v>
                </c:pt>
                <c:pt idx="13">
                  <c:v>102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балл</c:v>
                </c:pt>
              </c:strCache>
            </c:strRef>
          </c:tx>
          <c:invertIfNegative val="0"/>
          <c:cat>
            <c:strRef>
              <c:f>Лист1!$A$2:$A$15</c:f>
              <c:strCache>
                <c:ptCount val="14"/>
                <c:pt idx="0">
                  <c:v>№1</c:v>
                </c:pt>
                <c:pt idx="1">
                  <c:v>№2</c:v>
                </c:pt>
                <c:pt idx="2">
                  <c:v>№3</c:v>
                </c:pt>
                <c:pt idx="3">
                  <c:v>№4</c:v>
                </c:pt>
                <c:pt idx="4">
                  <c:v>№5</c:v>
                </c:pt>
                <c:pt idx="5">
                  <c:v>№6</c:v>
                </c:pt>
                <c:pt idx="6">
                  <c:v>№7</c:v>
                </c:pt>
                <c:pt idx="7">
                  <c:v>№8</c:v>
                </c:pt>
                <c:pt idx="8">
                  <c:v>№9</c:v>
                </c:pt>
                <c:pt idx="9">
                  <c:v>№10</c:v>
                </c:pt>
                <c:pt idx="10">
                  <c:v>№11</c:v>
                </c:pt>
                <c:pt idx="11">
                  <c:v>№12</c:v>
                </c:pt>
                <c:pt idx="12">
                  <c:v>№13</c:v>
                </c:pt>
                <c:pt idx="13">
                  <c:v>№14</c:v>
                </c:pt>
              </c:strCache>
            </c:strRef>
          </c:cat>
          <c:val>
            <c:numRef>
              <c:f>Лист1!$C$2:$C$15</c:f>
              <c:numCache>
                <c:formatCode>General</c:formatCode>
                <c:ptCount val="14"/>
                <c:pt idx="0">
                  <c:v>140</c:v>
                </c:pt>
                <c:pt idx="1">
                  <c:v>109</c:v>
                </c:pt>
                <c:pt idx="2">
                  <c:v>83</c:v>
                </c:pt>
                <c:pt idx="3">
                  <c:v>59</c:v>
                </c:pt>
                <c:pt idx="4">
                  <c:v>70</c:v>
                </c:pt>
                <c:pt idx="5">
                  <c:v>118</c:v>
                </c:pt>
                <c:pt idx="6">
                  <c:v>137</c:v>
                </c:pt>
                <c:pt idx="7">
                  <c:v>98</c:v>
                </c:pt>
                <c:pt idx="8">
                  <c:v>95</c:v>
                </c:pt>
                <c:pt idx="9">
                  <c:v>88</c:v>
                </c:pt>
                <c:pt idx="10">
                  <c:v>95</c:v>
                </c:pt>
                <c:pt idx="11">
                  <c:v>71</c:v>
                </c:pt>
                <c:pt idx="12">
                  <c:v>94</c:v>
                </c:pt>
                <c:pt idx="13">
                  <c:v>70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приступали</c:v>
                </c:pt>
              </c:strCache>
            </c:strRef>
          </c:tx>
          <c:invertIfNegative val="0"/>
          <c:cat>
            <c:strRef>
              <c:f>Лист1!$A$2:$A$15</c:f>
              <c:strCache>
                <c:ptCount val="14"/>
                <c:pt idx="0">
                  <c:v>№1</c:v>
                </c:pt>
                <c:pt idx="1">
                  <c:v>№2</c:v>
                </c:pt>
                <c:pt idx="2">
                  <c:v>№3</c:v>
                </c:pt>
                <c:pt idx="3">
                  <c:v>№4</c:v>
                </c:pt>
                <c:pt idx="4">
                  <c:v>№5</c:v>
                </c:pt>
                <c:pt idx="5">
                  <c:v>№6</c:v>
                </c:pt>
                <c:pt idx="6">
                  <c:v>№7</c:v>
                </c:pt>
                <c:pt idx="7">
                  <c:v>№8</c:v>
                </c:pt>
                <c:pt idx="8">
                  <c:v>№9</c:v>
                </c:pt>
                <c:pt idx="9">
                  <c:v>№10</c:v>
                </c:pt>
                <c:pt idx="10">
                  <c:v>№11</c:v>
                </c:pt>
                <c:pt idx="11">
                  <c:v>№12</c:v>
                </c:pt>
                <c:pt idx="12">
                  <c:v>№13</c:v>
                </c:pt>
                <c:pt idx="13">
                  <c:v>№14</c:v>
                </c:pt>
              </c:strCache>
            </c:strRef>
          </c:cat>
          <c:val>
            <c:numRef>
              <c:f>Лист1!$D$2:$D$15</c:f>
              <c:numCache>
                <c:formatCode>General</c:formatCode>
                <c:ptCount val="14"/>
                <c:pt idx="0">
                  <c:v>0</c:v>
                </c:pt>
                <c:pt idx="1">
                  <c:v>1</c:v>
                </c:pt>
                <c:pt idx="2">
                  <c:v>3</c:v>
                </c:pt>
                <c:pt idx="3">
                  <c:v>11</c:v>
                </c:pt>
                <c:pt idx="4">
                  <c:v>13</c:v>
                </c:pt>
                <c:pt idx="5">
                  <c:v>0</c:v>
                </c:pt>
                <c:pt idx="6">
                  <c:v>0</c:v>
                </c:pt>
                <c:pt idx="7">
                  <c:v>4</c:v>
                </c:pt>
                <c:pt idx="8">
                  <c:v>4</c:v>
                </c:pt>
                <c:pt idx="9">
                  <c:v>5</c:v>
                </c:pt>
                <c:pt idx="10">
                  <c:v>3</c:v>
                </c:pt>
                <c:pt idx="11">
                  <c:v>14</c:v>
                </c:pt>
                <c:pt idx="12">
                  <c:v>9</c:v>
                </c:pt>
                <c:pt idx="13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5713536"/>
        <c:axId val="136140288"/>
      </c:barChart>
      <c:catAx>
        <c:axId val="135713536"/>
        <c:scaling>
          <c:orientation val="minMax"/>
        </c:scaling>
        <c:delete val="0"/>
        <c:axPos val="b"/>
        <c:majorTickMark val="out"/>
        <c:minorTickMark val="none"/>
        <c:tickLblPos val="nextTo"/>
        <c:crossAx val="136140288"/>
        <c:crosses val="autoZero"/>
        <c:auto val="1"/>
        <c:lblAlgn val="ctr"/>
        <c:lblOffset val="100"/>
        <c:noMultiLvlLbl val="0"/>
      </c:catAx>
      <c:valAx>
        <c:axId val="1361402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5713536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0 баллов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№15</c:v>
                </c:pt>
                <c:pt idx="1">
                  <c:v>№16</c:v>
                </c:pt>
                <c:pt idx="2">
                  <c:v>№17</c:v>
                </c:pt>
                <c:pt idx="3">
                  <c:v>№18</c:v>
                </c:pt>
                <c:pt idx="4">
                  <c:v>№19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89</c:v>
                </c:pt>
                <c:pt idx="1">
                  <c:v>84</c:v>
                </c:pt>
                <c:pt idx="2">
                  <c:v>103</c:v>
                </c:pt>
                <c:pt idx="3">
                  <c:v>75</c:v>
                </c:pt>
                <c:pt idx="4">
                  <c:v>102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балл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№15</c:v>
                </c:pt>
                <c:pt idx="1">
                  <c:v>№16</c:v>
                </c:pt>
                <c:pt idx="2">
                  <c:v>№17</c:v>
                </c:pt>
                <c:pt idx="3">
                  <c:v>№18</c:v>
                </c:pt>
                <c:pt idx="4">
                  <c:v>№19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83</c:v>
                </c:pt>
                <c:pt idx="1">
                  <c:v>90</c:v>
                </c:pt>
                <c:pt idx="2">
                  <c:v>69</c:v>
                </c:pt>
                <c:pt idx="3">
                  <c:v>107</c:v>
                </c:pt>
                <c:pt idx="4">
                  <c:v>81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приступали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№15</c:v>
                </c:pt>
                <c:pt idx="1">
                  <c:v>№16</c:v>
                </c:pt>
                <c:pt idx="2">
                  <c:v>№17</c:v>
                </c:pt>
                <c:pt idx="3">
                  <c:v>№18</c:v>
                </c:pt>
                <c:pt idx="4">
                  <c:v>№19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15</c:v>
                </c:pt>
                <c:pt idx="1">
                  <c:v>13</c:v>
                </c:pt>
                <c:pt idx="2">
                  <c:v>15</c:v>
                </c:pt>
                <c:pt idx="3">
                  <c:v>5</c:v>
                </c:pt>
                <c:pt idx="4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6285312"/>
        <c:axId val="146287232"/>
      </c:barChart>
      <c:catAx>
        <c:axId val="146285312"/>
        <c:scaling>
          <c:orientation val="minMax"/>
        </c:scaling>
        <c:delete val="0"/>
        <c:axPos val="b"/>
        <c:majorTickMark val="out"/>
        <c:minorTickMark val="none"/>
        <c:tickLblPos val="nextTo"/>
        <c:crossAx val="146287232"/>
        <c:crosses val="autoZero"/>
        <c:auto val="1"/>
        <c:lblAlgn val="ctr"/>
        <c:lblOffset val="100"/>
        <c:noMultiLvlLbl val="0"/>
      </c:catAx>
      <c:valAx>
        <c:axId val="1462872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6285312"/>
        <c:crosses val="autoZero"/>
        <c:crossBetween val="between"/>
      </c:valAx>
      <c:spPr>
        <a:ln>
          <a:prstDash val="solid"/>
        </a:ln>
      </c:spPr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8972776917736774E-2"/>
          <c:y val="0.13493934063611174"/>
          <c:w val="0.90102729517297853"/>
          <c:h val="0.768991285510284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0 баллов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№20</c:v>
                </c:pt>
                <c:pt idx="1">
                  <c:v>№21</c:v>
                </c:pt>
                <c:pt idx="2">
                  <c:v>№22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111</c:v>
                </c:pt>
                <c:pt idx="1">
                  <c:v>104</c:v>
                </c:pt>
                <c:pt idx="2">
                  <c:v>97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балл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№20</c:v>
                </c:pt>
                <c:pt idx="1">
                  <c:v>№21</c:v>
                </c:pt>
                <c:pt idx="2">
                  <c:v>№22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6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 балла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№20</c:v>
                </c:pt>
                <c:pt idx="1">
                  <c:v>№21</c:v>
                </c:pt>
                <c:pt idx="2">
                  <c:v>№22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21</c:v>
                </c:pt>
                <c:pt idx="1">
                  <c:v>14</c:v>
                </c:pt>
                <c:pt idx="2">
                  <c:v>12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 приступали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№20</c:v>
                </c:pt>
                <c:pt idx="1">
                  <c:v>№21</c:v>
                </c:pt>
                <c:pt idx="2">
                  <c:v>№22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49</c:v>
                </c:pt>
                <c:pt idx="1">
                  <c:v>65</c:v>
                </c:pt>
                <c:pt idx="2">
                  <c:v>77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1454080"/>
        <c:axId val="151456000"/>
      </c:barChart>
      <c:catAx>
        <c:axId val="151454080"/>
        <c:scaling>
          <c:orientation val="minMax"/>
        </c:scaling>
        <c:delete val="0"/>
        <c:axPos val="b"/>
        <c:majorTickMark val="out"/>
        <c:minorTickMark val="none"/>
        <c:tickLblPos val="nextTo"/>
        <c:crossAx val="151456000"/>
        <c:crosses val="autoZero"/>
        <c:auto val="1"/>
        <c:lblAlgn val="ctr"/>
        <c:lblOffset val="100"/>
        <c:noMultiLvlLbl val="0"/>
      </c:catAx>
      <c:valAx>
        <c:axId val="1514560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1454080"/>
        <c:crosses val="autoZero"/>
        <c:crossBetween val="between"/>
      </c:valAx>
      <c:spPr>
        <a:ln w="12700">
          <a:solidFill>
            <a:srgbClr val="4F81BD"/>
          </a:solidFill>
        </a:ln>
      </c:spPr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0 баллов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№23</c:v>
                </c:pt>
                <c:pt idx="1">
                  <c:v>№24</c:v>
                </c:pt>
                <c:pt idx="2">
                  <c:v>№25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18</c:v>
                </c:pt>
                <c:pt idx="1">
                  <c:v>0</c:v>
                </c:pt>
                <c:pt idx="2">
                  <c:v>18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балл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№23</c:v>
                </c:pt>
                <c:pt idx="1">
                  <c:v>№24</c:v>
                </c:pt>
                <c:pt idx="2">
                  <c:v>№25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 балла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№23</c:v>
                </c:pt>
                <c:pt idx="1">
                  <c:v>№24</c:v>
                </c:pt>
                <c:pt idx="2">
                  <c:v>№25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 приступали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№23</c:v>
                </c:pt>
                <c:pt idx="1">
                  <c:v>№24</c:v>
                </c:pt>
                <c:pt idx="2">
                  <c:v>№25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81</c:v>
                </c:pt>
                <c:pt idx="1">
                  <c:v>100</c:v>
                </c:pt>
                <c:pt idx="2">
                  <c:v>81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7017984"/>
        <c:axId val="138240384"/>
      </c:barChart>
      <c:catAx>
        <c:axId val="137017984"/>
        <c:scaling>
          <c:orientation val="minMax"/>
        </c:scaling>
        <c:delete val="0"/>
        <c:axPos val="b"/>
        <c:majorTickMark val="out"/>
        <c:minorTickMark val="none"/>
        <c:tickLblPos val="nextTo"/>
        <c:crossAx val="138240384"/>
        <c:crosses val="autoZero"/>
        <c:auto val="1"/>
        <c:lblAlgn val="ctr"/>
        <c:lblOffset val="100"/>
        <c:noMultiLvlLbl val="0"/>
      </c:catAx>
      <c:valAx>
        <c:axId val="1382403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701798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7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е5</dc:creator>
  <cp:keywords/>
  <dc:description/>
  <cp:lastModifiedBy>е5</cp:lastModifiedBy>
  <cp:revision>6</cp:revision>
  <dcterms:created xsi:type="dcterms:W3CDTF">2022-04-04T04:39:00Z</dcterms:created>
  <dcterms:modified xsi:type="dcterms:W3CDTF">2022-04-04T09:42:00Z</dcterms:modified>
</cp:coreProperties>
</file>